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7D48" w14:textId="344DB998" w:rsidR="00660D82" w:rsidRPr="00B715D5" w:rsidRDefault="006327EC" w:rsidP="00B715D5">
      <w:pPr>
        <w:spacing w:after="0" w:line="240" w:lineRule="auto"/>
        <w:rPr>
          <w:rFonts w:ascii="Garamond" w:hAnsi="Garamond"/>
          <w:bCs/>
          <w:smallCaps/>
          <w:sz w:val="24"/>
          <w:szCs w:val="24"/>
        </w:rPr>
      </w:pPr>
      <w:bookmarkStart w:id="0" w:name="_GoBack"/>
      <w:bookmarkEnd w:id="0"/>
      <w:r>
        <w:rPr>
          <w:b/>
          <w:noProof/>
          <w:sz w:val="28"/>
          <w:szCs w:val="28"/>
          <w:lang w:eastAsia="hu-HU"/>
        </w:rPr>
        <w:drawing>
          <wp:inline distT="0" distB="0" distL="0" distR="0" wp14:anchorId="4CC0E63C" wp14:editId="78F6EF78">
            <wp:extent cx="4429125" cy="3057525"/>
            <wp:effectExtent l="0" t="0" r="9525" b="9525"/>
            <wp:docPr id="1" name="Kép 1" descr="infoblokk_kedv_final_CMYK_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3057525"/>
                    </a:xfrm>
                    <a:prstGeom prst="rect">
                      <a:avLst/>
                    </a:prstGeom>
                    <a:noFill/>
                    <a:ln>
                      <a:noFill/>
                    </a:ln>
                  </pic:spPr>
                </pic:pic>
              </a:graphicData>
            </a:graphic>
          </wp:inline>
        </w:drawing>
      </w:r>
    </w:p>
    <w:p w14:paraId="4DB7F4DE" w14:textId="77777777" w:rsidR="00660D82" w:rsidRPr="00B715D5" w:rsidRDefault="00660D82" w:rsidP="00B715D5">
      <w:pPr>
        <w:pStyle w:val="Cm"/>
        <w:tabs>
          <w:tab w:val="clear" w:pos="284"/>
          <w:tab w:val="clear" w:pos="567"/>
          <w:tab w:val="clear" w:pos="851"/>
          <w:tab w:val="clear" w:pos="1134"/>
        </w:tabs>
        <w:rPr>
          <w:rFonts w:ascii="Garamond" w:hAnsi="Garamond" w:cs="Calibri"/>
          <w:smallCaps/>
          <w:lang w:val="hu-HU"/>
        </w:rPr>
      </w:pPr>
      <w:r w:rsidRPr="00B715D5">
        <w:rPr>
          <w:rFonts w:ascii="Garamond" w:hAnsi="Garamond" w:cs="Calibri"/>
          <w:smallCaps/>
          <w:lang w:val="hu-HU"/>
        </w:rPr>
        <w:t xml:space="preserve">Adásvételi </w:t>
      </w:r>
      <w:commentRangeStart w:id="1"/>
      <w:r w:rsidRPr="00B715D5">
        <w:rPr>
          <w:rFonts w:ascii="Garamond" w:hAnsi="Garamond" w:cs="Calibri"/>
          <w:smallCaps/>
          <w:lang w:val="hu-HU"/>
        </w:rPr>
        <w:t>szerződés</w:t>
      </w:r>
      <w:commentRangeEnd w:id="1"/>
      <w:r w:rsidR="006516AB" w:rsidRPr="00B715D5">
        <w:rPr>
          <w:rStyle w:val="Jegyzethivatkozs"/>
          <w:rFonts w:ascii="Garamond" w:eastAsia="Calibri" w:hAnsi="Garamond"/>
          <w:b w:val="0"/>
          <w:bCs w:val="0"/>
          <w:sz w:val="24"/>
          <w:szCs w:val="24"/>
          <w:lang w:val="x-none"/>
        </w:rPr>
        <w:commentReference w:id="1"/>
      </w:r>
    </w:p>
    <w:p w14:paraId="2539CDF4" w14:textId="77777777" w:rsidR="00660D82" w:rsidRPr="00B715D5" w:rsidRDefault="00660D82" w:rsidP="00B715D5">
      <w:pPr>
        <w:pStyle w:val="HTML-kntformzott"/>
        <w:jc w:val="both"/>
        <w:rPr>
          <w:rFonts w:ascii="Garamond" w:hAnsi="Garamond" w:cs="Calibri"/>
          <w:smallCaps/>
          <w:sz w:val="24"/>
          <w:szCs w:val="24"/>
          <w:lang w:val="hu-HU"/>
        </w:rPr>
      </w:pPr>
    </w:p>
    <w:p w14:paraId="359ED34C" w14:textId="77777777" w:rsidR="00660D82" w:rsidRPr="00B37DE8" w:rsidRDefault="00660D82" w:rsidP="00B715D5">
      <w:pPr>
        <w:spacing w:before="100" w:beforeAutospacing="1" w:after="100" w:afterAutospacing="1" w:line="240" w:lineRule="auto"/>
        <w:jc w:val="both"/>
        <w:textAlignment w:val="baseline"/>
        <w:rPr>
          <w:rFonts w:ascii="Garamond" w:hAnsi="Garamond"/>
          <w:bCs/>
          <w:sz w:val="24"/>
          <w:szCs w:val="24"/>
          <w:shd w:val="clear" w:color="auto" w:fill="FFFFFF"/>
        </w:rPr>
      </w:pPr>
      <w:r w:rsidRPr="00B37DE8">
        <w:rPr>
          <w:rFonts w:ascii="Garamond" w:hAnsi="Garamond"/>
          <w:bCs/>
          <w:sz w:val="24"/>
          <w:szCs w:val="24"/>
          <w:shd w:val="clear" w:color="auto" w:fill="FFFFFF"/>
        </w:rPr>
        <w:t>mely létrejött egyrészről a</w:t>
      </w:r>
    </w:p>
    <w:p w14:paraId="291CD34B" w14:textId="77777777" w:rsidR="00B37DE8" w:rsidRPr="00B37DE8" w:rsidRDefault="00B37DE8" w:rsidP="00B37DE8">
      <w:pPr>
        <w:jc w:val="both"/>
        <w:rPr>
          <w:rFonts w:ascii="Garamond" w:hAnsi="Garamond" w:cs="Times New Roman"/>
          <w:b/>
          <w:color w:val="000000"/>
          <w:sz w:val="24"/>
          <w:szCs w:val="24"/>
        </w:rPr>
      </w:pPr>
      <w:r w:rsidRPr="00B37DE8">
        <w:rPr>
          <w:rFonts w:ascii="Garamond" w:hAnsi="Garamond" w:cs="Times New Roman"/>
          <w:b/>
          <w:i/>
          <w:color w:val="000000"/>
          <w:sz w:val="24"/>
          <w:szCs w:val="24"/>
        </w:rPr>
        <w:t>cégnév:</w:t>
      </w:r>
      <w:r w:rsidRPr="00B37DE8">
        <w:rPr>
          <w:rFonts w:ascii="Garamond" w:hAnsi="Garamond" w:cs="Times New Roman"/>
          <w:b/>
          <w:color w:val="000000"/>
          <w:sz w:val="24"/>
          <w:szCs w:val="24"/>
        </w:rPr>
        <w:t xml:space="preserve">                    Mohácsi Kórház</w:t>
      </w:r>
      <w:r w:rsidRPr="00B37DE8">
        <w:rPr>
          <w:rFonts w:ascii="Garamond" w:hAnsi="Garamond" w:cs="Times New Roman"/>
          <w:b/>
          <w:color w:val="000000"/>
          <w:sz w:val="24"/>
          <w:szCs w:val="24"/>
        </w:rPr>
        <w:tab/>
      </w:r>
      <w:r w:rsidRPr="00B37DE8">
        <w:rPr>
          <w:rFonts w:ascii="Garamond" w:hAnsi="Garamond" w:cs="Times New Roman"/>
          <w:b/>
          <w:i/>
          <w:color w:val="000000"/>
          <w:sz w:val="24"/>
          <w:szCs w:val="24"/>
        </w:rPr>
        <w:tab/>
      </w:r>
      <w:r w:rsidRPr="00B37DE8">
        <w:rPr>
          <w:rFonts w:ascii="Garamond" w:hAnsi="Garamond" w:cs="Times New Roman"/>
          <w:b/>
          <w:i/>
          <w:color w:val="000000"/>
          <w:sz w:val="24"/>
          <w:szCs w:val="24"/>
        </w:rPr>
        <w:tab/>
      </w:r>
    </w:p>
    <w:p w14:paraId="51E29F10" w14:textId="77777777" w:rsidR="00B37DE8" w:rsidRPr="00B37DE8" w:rsidRDefault="00B37DE8" w:rsidP="00B37DE8">
      <w:pPr>
        <w:jc w:val="both"/>
        <w:rPr>
          <w:rFonts w:ascii="Garamond" w:hAnsi="Garamond" w:cs="Times New Roman"/>
          <w:b/>
          <w:color w:val="000000"/>
          <w:sz w:val="24"/>
          <w:szCs w:val="24"/>
        </w:rPr>
      </w:pPr>
      <w:r w:rsidRPr="00B37DE8">
        <w:rPr>
          <w:rFonts w:ascii="Garamond" w:hAnsi="Garamond" w:cs="Times New Roman"/>
          <w:b/>
          <w:i/>
          <w:color w:val="000000"/>
          <w:sz w:val="24"/>
          <w:szCs w:val="24"/>
        </w:rPr>
        <w:t>székhely:</w:t>
      </w:r>
      <w:r w:rsidRPr="00B37DE8">
        <w:rPr>
          <w:rFonts w:ascii="Garamond" w:hAnsi="Garamond" w:cs="Times New Roman"/>
          <w:b/>
          <w:color w:val="000000"/>
          <w:sz w:val="24"/>
          <w:szCs w:val="24"/>
        </w:rPr>
        <w:t xml:space="preserve">                 7700 Mohács, Szepessy tér 7.</w:t>
      </w:r>
      <w:r w:rsidRPr="00B37DE8">
        <w:rPr>
          <w:rFonts w:ascii="Garamond" w:hAnsi="Garamond" w:cs="Times New Roman"/>
          <w:b/>
          <w:i/>
          <w:color w:val="000000"/>
          <w:sz w:val="24"/>
          <w:szCs w:val="24"/>
        </w:rPr>
        <w:tab/>
      </w:r>
      <w:r w:rsidRPr="00B37DE8">
        <w:rPr>
          <w:rFonts w:ascii="Garamond" w:hAnsi="Garamond" w:cs="Times New Roman"/>
          <w:b/>
          <w:i/>
          <w:color w:val="000000"/>
          <w:sz w:val="24"/>
          <w:szCs w:val="24"/>
        </w:rPr>
        <w:tab/>
      </w:r>
      <w:r w:rsidRPr="00B37DE8">
        <w:rPr>
          <w:rFonts w:ascii="Garamond" w:hAnsi="Garamond" w:cs="Times New Roman"/>
          <w:b/>
          <w:color w:val="000000"/>
          <w:sz w:val="24"/>
          <w:szCs w:val="24"/>
        </w:rPr>
        <w:tab/>
      </w:r>
    </w:p>
    <w:p w14:paraId="7DFD1934" w14:textId="77777777" w:rsidR="00B37DE8" w:rsidRPr="00B37DE8" w:rsidRDefault="00B37DE8" w:rsidP="00B37DE8">
      <w:pPr>
        <w:rPr>
          <w:rFonts w:ascii="Garamond" w:hAnsi="Garamond" w:cs="Times New Roman"/>
          <w:b/>
          <w:color w:val="000000"/>
          <w:sz w:val="24"/>
          <w:szCs w:val="24"/>
        </w:rPr>
      </w:pPr>
      <w:r w:rsidRPr="00B37DE8">
        <w:rPr>
          <w:rFonts w:ascii="Garamond" w:hAnsi="Garamond" w:cs="Times New Roman"/>
          <w:b/>
          <w:i/>
          <w:color w:val="000000"/>
          <w:sz w:val="24"/>
          <w:szCs w:val="24"/>
        </w:rPr>
        <w:t>adószám:</w:t>
      </w:r>
      <w:r w:rsidRPr="00B37DE8">
        <w:rPr>
          <w:rFonts w:ascii="Garamond" w:hAnsi="Garamond" w:cs="Times New Roman"/>
          <w:b/>
          <w:color w:val="000000"/>
          <w:sz w:val="24"/>
          <w:szCs w:val="24"/>
        </w:rPr>
        <w:t xml:space="preserve">                 15330398-2-02</w:t>
      </w:r>
    </w:p>
    <w:p w14:paraId="71BCCB69" w14:textId="77777777" w:rsidR="00B37DE8" w:rsidRPr="00B37DE8" w:rsidRDefault="00B37DE8" w:rsidP="00B37DE8">
      <w:pPr>
        <w:jc w:val="both"/>
        <w:rPr>
          <w:rFonts w:ascii="Garamond" w:hAnsi="Garamond" w:cs="Times New Roman"/>
          <w:b/>
          <w:color w:val="000000"/>
          <w:sz w:val="24"/>
          <w:szCs w:val="24"/>
        </w:rPr>
      </w:pPr>
      <w:r w:rsidRPr="00B37DE8">
        <w:rPr>
          <w:rFonts w:ascii="Garamond" w:hAnsi="Garamond" w:cs="Times New Roman"/>
          <w:b/>
          <w:i/>
          <w:color w:val="000000"/>
          <w:sz w:val="24"/>
          <w:szCs w:val="24"/>
        </w:rPr>
        <w:t>bankszámlaszám:</w:t>
      </w:r>
      <w:r w:rsidRPr="00B37DE8">
        <w:rPr>
          <w:rFonts w:ascii="Garamond" w:hAnsi="Garamond" w:cs="Times New Roman"/>
          <w:b/>
          <w:color w:val="000000"/>
          <w:sz w:val="24"/>
          <w:szCs w:val="24"/>
        </w:rPr>
        <w:t xml:space="preserve">   10024003-00324137-00000000</w:t>
      </w:r>
    </w:p>
    <w:p w14:paraId="72D46E28" w14:textId="77777777" w:rsidR="00B37DE8" w:rsidRPr="00B37DE8" w:rsidRDefault="00B37DE8" w:rsidP="00B37DE8">
      <w:pPr>
        <w:jc w:val="both"/>
        <w:rPr>
          <w:rFonts w:ascii="Garamond" w:hAnsi="Garamond" w:cs="Times New Roman"/>
          <w:color w:val="000000"/>
          <w:sz w:val="24"/>
          <w:szCs w:val="24"/>
        </w:rPr>
      </w:pPr>
      <w:r w:rsidRPr="00B37DE8">
        <w:rPr>
          <w:rFonts w:ascii="Garamond" w:hAnsi="Garamond" w:cs="Times New Roman"/>
          <w:b/>
          <w:i/>
          <w:color w:val="000000"/>
          <w:sz w:val="24"/>
          <w:szCs w:val="24"/>
        </w:rPr>
        <w:t>képviselő:</w:t>
      </w:r>
      <w:r w:rsidRPr="00B37DE8">
        <w:rPr>
          <w:rFonts w:ascii="Garamond" w:hAnsi="Garamond" w:cs="Times New Roman"/>
          <w:b/>
          <w:color w:val="000000"/>
          <w:sz w:val="24"/>
          <w:szCs w:val="24"/>
        </w:rPr>
        <w:t xml:space="preserve"> Dr. Csizmadia Csaba, Főigazgató-Főorvos</w:t>
      </w:r>
    </w:p>
    <w:p w14:paraId="5A92EDD7" w14:textId="77777777" w:rsidR="00660D82" w:rsidRPr="00B715D5" w:rsidRDefault="00660D82" w:rsidP="00B715D5">
      <w:pPr>
        <w:pStyle w:val="Normlbehzs"/>
        <w:spacing w:before="0" w:after="0"/>
        <w:ind w:left="0" w:firstLine="0"/>
        <w:rPr>
          <w:rFonts w:ascii="Garamond" w:hAnsi="Garamond" w:cs="Calibri"/>
          <w:bCs/>
          <w:color w:val="auto"/>
          <w:sz w:val="24"/>
          <w:szCs w:val="24"/>
          <w:shd w:val="clear" w:color="auto" w:fill="FFFFFF"/>
        </w:rPr>
      </w:pPr>
    </w:p>
    <w:p w14:paraId="51BB2DF1" w14:textId="77777777" w:rsidR="00660D82" w:rsidRPr="00B715D5" w:rsidRDefault="00660D82" w:rsidP="00B715D5">
      <w:pPr>
        <w:pStyle w:val="Normlbehzs"/>
        <w:spacing w:before="0" w:after="0"/>
        <w:ind w:left="0" w:firstLine="0"/>
        <w:rPr>
          <w:rFonts w:ascii="Garamond" w:hAnsi="Garamond" w:cs="Calibri"/>
          <w:bCs/>
          <w:color w:val="auto"/>
          <w:sz w:val="24"/>
          <w:szCs w:val="24"/>
          <w:shd w:val="clear" w:color="auto" w:fill="FFFFFF"/>
        </w:rPr>
      </w:pPr>
      <w:r w:rsidRPr="00B715D5">
        <w:rPr>
          <w:rFonts w:ascii="Garamond" w:hAnsi="Garamond" w:cs="Calibri"/>
          <w:bCs/>
          <w:color w:val="auto"/>
          <w:sz w:val="24"/>
          <w:szCs w:val="24"/>
          <w:shd w:val="clear" w:color="auto" w:fill="FFFFFF"/>
        </w:rPr>
        <w:t xml:space="preserve">mint Vevő (továbbiakban </w:t>
      </w:r>
      <w:r w:rsidRPr="00B715D5">
        <w:rPr>
          <w:rFonts w:ascii="Garamond" w:hAnsi="Garamond" w:cs="Calibri"/>
          <w:b/>
          <w:bCs/>
          <w:color w:val="auto"/>
          <w:sz w:val="24"/>
          <w:szCs w:val="24"/>
          <w:shd w:val="clear" w:color="auto" w:fill="FFFFFF"/>
        </w:rPr>
        <w:t>Vevő</w:t>
      </w:r>
      <w:r w:rsidRPr="00B715D5">
        <w:rPr>
          <w:rFonts w:ascii="Garamond" w:hAnsi="Garamond" w:cs="Calibri"/>
          <w:bCs/>
          <w:color w:val="auto"/>
          <w:sz w:val="24"/>
          <w:szCs w:val="24"/>
          <w:shd w:val="clear" w:color="auto" w:fill="FFFFFF"/>
        </w:rPr>
        <w:t>)</w:t>
      </w:r>
    </w:p>
    <w:p w14:paraId="14DE526A" w14:textId="77777777" w:rsidR="00660D82" w:rsidRPr="00B715D5" w:rsidRDefault="00660D82" w:rsidP="00B715D5">
      <w:pPr>
        <w:spacing w:after="0" w:line="240" w:lineRule="auto"/>
        <w:rPr>
          <w:rFonts w:ascii="Garamond" w:hAnsi="Garamond"/>
          <w:sz w:val="24"/>
          <w:szCs w:val="24"/>
        </w:rPr>
      </w:pPr>
    </w:p>
    <w:p w14:paraId="300C7A82" w14:textId="77777777" w:rsidR="006A698B" w:rsidRPr="00B715D5" w:rsidRDefault="006A698B" w:rsidP="00B715D5">
      <w:pPr>
        <w:spacing w:after="0" w:line="240" w:lineRule="auto"/>
        <w:rPr>
          <w:rFonts w:ascii="Garamond" w:hAnsi="Garamond"/>
          <w:sz w:val="24"/>
          <w:szCs w:val="24"/>
        </w:rPr>
      </w:pPr>
    </w:p>
    <w:p w14:paraId="69C4AA6F" w14:textId="77777777" w:rsidR="00660D82" w:rsidRPr="00B715D5" w:rsidRDefault="00660D82" w:rsidP="00B715D5">
      <w:pPr>
        <w:spacing w:after="0" w:line="240" w:lineRule="auto"/>
        <w:jc w:val="both"/>
        <w:rPr>
          <w:rFonts w:ascii="Garamond" w:hAnsi="Garamond"/>
          <w:sz w:val="24"/>
          <w:szCs w:val="24"/>
        </w:rPr>
      </w:pPr>
      <w:r w:rsidRPr="00B715D5">
        <w:rPr>
          <w:rFonts w:ascii="Garamond" w:hAnsi="Garamond"/>
          <w:sz w:val="24"/>
          <w:szCs w:val="24"/>
        </w:rPr>
        <w:t xml:space="preserve">másrészről </w:t>
      </w:r>
      <w:r w:rsidR="006A698B" w:rsidRPr="00B715D5">
        <w:rPr>
          <w:rFonts w:ascii="Garamond" w:hAnsi="Garamond"/>
          <w:b/>
          <w:sz w:val="24"/>
          <w:szCs w:val="24"/>
          <w:highlight w:val="yellow"/>
        </w:rPr>
        <w:t>___________________________________________________________________</w:t>
      </w:r>
      <w:r w:rsidRPr="00B715D5">
        <w:rPr>
          <w:rFonts w:ascii="Garamond" w:hAnsi="Garamond"/>
          <w:b/>
          <w:sz w:val="24"/>
          <w:szCs w:val="24"/>
        </w:rPr>
        <w:t>,</w:t>
      </w:r>
      <w:r w:rsidRPr="00B715D5">
        <w:rPr>
          <w:rFonts w:ascii="Garamond" w:hAnsi="Garamond"/>
          <w:sz w:val="24"/>
          <w:szCs w:val="24"/>
        </w:rPr>
        <w:t xml:space="preserve"> mint Eladó (továbbiakban </w:t>
      </w:r>
      <w:r w:rsidRPr="00B715D5">
        <w:rPr>
          <w:rFonts w:ascii="Garamond" w:hAnsi="Garamond"/>
          <w:b/>
          <w:bCs/>
          <w:sz w:val="24"/>
          <w:szCs w:val="24"/>
        </w:rPr>
        <w:t>Eladó</w:t>
      </w:r>
      <w:r w:rsidRPr="00B715D5">
        <w:rPr>
          <w:rFonts w:ascii="Garamond" w:hAnsi="Garamond"/>
          <w:sz w:val="24"/>
          <w:szCs w:val="24"/>
        </w:rPr>
        <w:t>) között, az alulírott helyen és időben, az alábbi feltételek mellett:</w:t>
      </w:r>
    </w:p>
    <w:p w14:paraId="38CB6307" w14:textId="77777777" w:rsidR="00660D82" w:rsidRPr="00B715D5" w:rsidRDefault="00660D82" w:rsidP="00B715D5">
      <w:pPr>
        <w:spacing w:after="0" w:line="240" w:lineRule="auto"/>
        <w:rPr>
          <w:rFonts w:ascii="Garamond" w:hAnsi="Garamond"/>
          <w:sz w:val="24"/>
          <w:szCs w:val="24"/>
        </w:rPr>
      </w:pPr>
    </w:p>
    <w:p w14:paraId="6DA2E34D" w14:textId="77777777" w:rsidR="00660D82" w:rsidRPr="00B715D5" w:rsidRDefault="00660D82" w:rsidP="00B715D5">
      <w:pPr>
        <w:spacing w:after="0" w:line="240" w:lineRule="auto"/>
        <w:jc w:val="center"/>
        <w:rPr>
          <w:rFonts w:ascii="Garamond" w:hAnsi="Garamond"/>
          <w:b/>
          <w:sz w:val="24"/>
          <w:szCs w:val="24"/>
        </w:rPr>
      </w:pPr>
      <w:r w:rsidRPr="00B715D5">
        <w:rPr>
          <w:rFonts w:ascii="Garamond" w:hAnsi="Garamond"/>
          <w:b/>
          <w:sz w:val="24"/>
          <w:szCs w:val="24"/>
        </w:rPr>
        <w:t>I. Előzmények</w:t>
      </w:r>
    </w:p>
    <w:p w14:paraId="1CF6E00F" w14:textId="77777777" w:rsidR="00660D82" w:rsidRPr="00B715D5" w:rsidRDefault="00660D82" w:rsidP="00B715D5">
      <w:pPr>
        <w:spacing w:after="0" w:line="240" w:lineRule="auto"/>
        <w:rPr>
          <w:rFonts w:ascii="Garamond" w:hAnsi="Garamond"/>
          <w:sz w:val="24"/>
          <w:szCs w:val="24"/>
        </w:rPr>
      </w:pPr>
    </w:p>
    <w:p w14:paraId="45FE6642" w14:textId="77777777" w:rsidR="006A698B" w:rsidRPr="00B37DE8" w:rsidRDefault="00660D82" w:rsidP="00B37DE8">
      <w:pPr>
        <w:jc w:val="both"/>
        <w:rPr>
          <w:rFonts w:ascii="Garamond" w:hAnsi="Garamond"/>
          <w:b/>
          <w:i/>
          <w:sz w:val="24"/>
          <w:szCs w:val="24"/>
        </w:rPr>
      </w:pPr>
      <w:r w:rsidRPr="00B37DE8">
        <w:rPr>
          <w:rFonts w:ascii="Garamond" w:hAnsi="Garamond"/>
          <w:sz w:val="24"/>
          <w:szCs w:val="24"/>
        </w:rPr>
        <w:t>Vevő közbeszerzé</w:t>
      </w:r>
      <w:r w:rsidR="006A698B" w:rsidRPr="00B37DE8">
        <w:rPr>
          <w:rFonts w:ascii="Garamond" w:hAnsi="Garamond"/>
          <w:sz w:val="24"/>
          <w:szCs w:val="24"/>
        </w:rPr>
        <w:t>si eljárást folytatott le 2017</w:t>
      </w:r>
      <w:r w:rsidRPr="00B37DE8">
        <w:rPr>
          <w:rFonts w:ascii="Garamond" w:hAnsi="Garamond"/>
          <w:sz w:val="24"/>
          <w:szCs w:val="24"/>
        </w:rPr>
        <w:t>. évben (a Kbt. II. része szerint, nyílt eljárás</w:t>
      </w:r>
      <w:r w:rsidR="006A698B" w:rsidRPr="00B37DE8">
        <w:rPr>
          <w:rFonts w:ascii="Garamond" w:hAnsi="Garamond"/>
          <w:sz w:val="24"/>
          <w:szCs w:val="24"/>
        </w:rPr>
        <w:t>)</w:t>
      </w:r>
      <w:r w:rsidR="006A698B" w:rsidRPr="00B37DE8">
        <w:rPr>
          <w:rFonts w:ascii="Garamond" w:hAnsi="Garamond"/>
          <w:b/>
          <w:i/>
          <w:sz w:val="24"/>
          <w:szCs w:val="24"/>
        </w:rPr>
        <w:t xml:space="preserve"> </w:t>
      </w:r>
      <w:r w:rsidR="00B37DE8" w:rsidRPr="00B37DE8">
        <w:rPr>
          <w:rFonts w:ascii="Garamond" w:hAnsi="Garamond"/>
          <w:b/>
          <w:i/>
          <w:sz w:val="24"/>
          <w:szCs w:val="24"/>
        </w:rPr>
        <w:t xml:space="preserve">„Adásvételi szerződés az </w:t>
      </w:r>
      <w:r w:rsidR="00B37DE8" w:rsidRPr="00B37DE8">
        <w:rPr>
          <w:rFonts w:ascii="Garamond" w:hAnsi="Garamond"/>
          <w:b/>
          <w:bCs/>
          <w:i/>
          <w:sz w:val="24"/>
          <w:szCs w:val="24"/>
        </w:rPr>
        <w:t xml:space="preserve">EFOP-2.2.18-17-2017-00013 </w:t>
      </w:r>
      <w:r w:rsidR="00B37DE8" w:rsidRPr="00B37DE8">
        <w:rPr>
          <w:rFonts w:ascii="Garamond" w:hAnsi="Garamond"/>
          <w:b/>
          <w:i/>
          <w:sz w:val="24"/>
          <w:szCs w:val="24"/>
        </w:rPr>
        <w:t xml:space="preserve">azonosító számú pályázathoz kapcsolódó </w:t>
      </w:r>
      <w:r w:rsidR="00B37DE8" w:rsidRPr="00B37DE8">
        <w:rPr>
          <w:rFonts w:ascii="Garamond" w:hAnsi="Garamond"/>
          <w:b/>
          <w:bCs/>
          <w:i/>
          <w:sz w:val="24"/>
          <w:szCs w:val="24"/>
        </w:rPr>
        <w:t xml:space="preserve">betegbiztonság növelését célzó berendezések (víz és légfertőtlenítők, sterilizálók, kézfertőtlenítők, </w:t>
      </w:r>
      <w:r w:rsidR="00B37DE8" w:rsidRPr="00B37DE8">
        <w:rPr>
          <w:rFonts w:ascii="Garamond" w:hAnsi="Garamond"/>
          <w:b/>
          <w:bCs/>
          <w:i/>
          <w:kern w:val="32"/>
          <w:sz w:val="24"/>
          <w:szCs w:val="24"/>
        </w:rPr>
        <w:t>és kézfertőtlenítő technika megfelelőségét mérő rendszer)</w:t>
      </w:r>
      <w:r w:rsidR="00B37DE8" w:rsidRPr="00B37DE8">
        <w:rPr>
          <w:rFonts w:ascii="Garamond" w:hAnsi="Garamond"/>
          <w:b/>
          <w:i/>
          <w:sz w:val="24"/>
          <w:szCs w:val="24"/>
        </w:rPr>
        <w:t xml:space="preserve"> leszállítása, és üzembe helyezése, továbbá a jótállási időn belüli karbantartási és szerviz tevékenység ellátása”</w:t>
      </w:r>
      <w:r w:rsidR="00B37DE8">
        <w:rPr>
          <w:rFonts w:ascii="Garamond" w:hAnsi="Garamond"/>
          <w:b/>
          <w:i/>
          <w:sz w:val="24"/>
          <w:szCs w:val="24"/>
        </w:rPr>
        <w:t xml:space="preserve"> </w:t>
      </w:r>
      <w:r w:rsidR="006A698B" w:rsidRPr="00B37DE8">
        <w:rPr>
          <w:rFonts w:ascii="Garamond" w:hAnsi="Garamond"/>
          <w:sz w:val="24"/>
          <w:szCs w:val="24"/>
        </w:rPr>
        <w:t>tárgyban.</w:t>
      </w:r>
    </w:p>
    <w:p w14:paraId="4BA5BE67" w14:textId="77777777" w:rsidR="006C097C" w:rsidRPr="00B715D5" w:rsidRDefault="006C097C" w:rsidP="00B715D5">
      <w:pPr>
        <w:spacing w:after="0" w:line="240" w:lineRule="auto"/>
        <w:rPr>
          <w:rFonts w:ascii="Garamond" w:hAnsi="Garamond" w:cs="Times New Roman"/>
          <w:sz w:val="24"/>
          <w:szCs w:val="24"/>
        </w:rPr>
      </w:pPr>
    </w:p>
    <w:p w14:paraId="308659C0" w14:textId="77777777" w:rsidR="006C097C" w:rsidRPr="00B715D5" w:rsidRDefault="006C097C" w:rsidP="00B715D5">
      <w:pPr>
        <w:numPr>
          <w:ilvl w:val="0"/>
          <w:numId w:val="9"/>
        </w:numPr>
        <w:spacing w:after="61" w:line="240" w:lineRule="auto"/>
        <w:ind w:right="40" w:hanging="566"/>
        <w:jc w:val="both"/>
        <w:rPr>
          <w:rFonts w:ascii="Garamond" w:hAnsi="Garamond"/>
          <w:sz w:val="24"/>
          <w:szCs w:val="24"/>
        </w:rPr>
      </w:pPr>
      <w:r w:rsidRPr="00B715D5">
        <w:rPr>
          <w:rFonts w:ascii="Garamond" w:eastAsia="Calibri" w:hAnsi="Garamond"/>
          <w:sz w:val="24"/>
          <w:szCs w:val="24"/>
        </w:rPr>
        <w:lastRenderedPageBreak/>
        <w:t xml:space="preserve">A közbeszerzési eljárás nyertese </w:t>
      </w:r>
      <w:commentRangeStart w:id="2"/>
      <w:r w:rsidRPr="00B715D5">
        <w:rPr>
          <w:rFonts w:ascii="Garamond" w:eastAsia="Calibri" w:hAnsi="Garamond"/>
          <w:sz w:val="24"/>
          <w:szCs w:val="24"/>
        </w:rPr>
        <w:t>a</w:t>
      </w:r>
      <w:commentRangeEnd w:id="2"/>
      <w:r w:rsidR="003945C7">
        <w:rPr>
          <w:rStyle w:val="Jegyzethivatkozs"/>
          <w:rFonts w:eastAsia="Calibri" w:cs="Times New Roman"/>
          <w:lang w:val="x-none" w:eastAsia="x-none"/>
        </w:rPr>
        <w:commentReference w:id="2"/>
      </w:r>
      <w:r w:rsidRPr="00B715D5">
        <w:rPr>
          <w:rFonts w:ascii="Garamond" w:eastAsia="Calibri" w:hAnsi="Garamond"/>
          <w:sz w:val="24"/>
          <w:szCs w:val="24"/>
        </w:rPr>
        <w:t xml:space="preserve"> </w:t>
      </w:r>
      <w:r w:rsidRPr="00B715D5">
        <w:rPr>
          <w:rFonts w:ascii="Garamond" w:eastAsia="Calibri" w:hAnsi="Garamond"/>
          <w:sz w:val="24"/>
          <w:szCs w:val="24"/>
          <w:highlight w:val="yellow"/>
        </w:rPr>
        <w:t>…</w:t>
      </w:r>
      <w:r w:rsidRPr="00B715D5">
        <w:rPr>
          <w:rFonts w:ascii="Garamond" w:eastAsia="Calibri" w:hAnsi="Garamond"/>
          <w:sz w:val="24"/>
          <w:szCs w:val="24"/>
        </w:rPr>
        <w:t xml:space="preserve"> rész vonatkozásában Eladó lett.</w:t>
      </w:r>
    </w:p>
    <w:p w14:paraId="2D2DD68B" w14:textId="77777777" w:rsidR="006C097C" w:rsidRPr="00B715D5" w:rsidRDefault="006C097C" w:rsidP="00B715D5">
      <w:pPr>
        <w:numPr>
          <w:ilvl w:val="0"/>
          <w:numId w:val="9"/>
        </w:numPr>
        <w:spacing w:after="61" w:line="240" w:lineRule="auto"/>
        <w:ind w:right="40" w:hanging="566"/>
        <w:jc w:val="both"/>
        <w:rPr>
          <w:rFonts w:ascii="Garamond" w:hAnsi="Garamond"/>
          <w:sz w:val="24"/>
          <w:szCs w:val="24"/>
        </w:rPr>
      </w:pPr>
      <w:r w:rsidRPr="00B715D5">
        <w:rPr>
          <w:rFonts w:ascii="Garamond" w:eastAsia="Calibri" w:hAnsi="Garamond"/>
          <w:sz w:val="24"/>
          <w:szCs w:val="24"/>
        </w:rPr>
        <w:t>Felek rögzítik, hogy a Vevő többváltozatú (alternatív) ajánlat benyújtásának lehetőségét nem biztosította.</w:t>
      </w:r>
    </w:p>
    <w:p w14:paraId="528C6A63" w14:textId="77777777" w:rsidR="006C097C" w:rsidRPr="00B715D5" w:rsidRDefault="006C097C" w:rsidP="00B715D5">
      <w:pPr>
        <w:numPr>
          <w:ilvl w:val="0"/>
          <w:numId w:val="9"/>
        </w:numPr>
        <w:spacing w:after="59" w:line="240" w:lineRule="auto"/>
        <w:ind w:right="40" w:hanging="566"/>
        <w:jc w:val="both"/>
        <w:rPr>
          <w:rFonts w:ascii="Garamond" w:hAnsi="Garamond"/>
          <w:sz w:val="24"/>
          <w:szCs w:val="24"/>
        </w:rPr>
      </w:pPr>
      <w:r w:rsidRPr="00B715D5">
        <w:rPr>
          <w:rFonts w:ascii="Garamond" w:eastAsia="Calibri" w:hAnsi="Garamond"/>
          <w:sz w:val="24"/>
          <w:szCs w:val="24"/>
        </w:rPr>
        <w:t>A Vevő az ajánlattevők számára a gazdasági társaság, illetve jogi személy (projekttársaság) létrehozását nem engedélyezte.</w:t>
      </w:r>
    </w:p>
    <w:p w14:paraId="6FDA3446" w14:textId="77777777" w:rsidR="006C097C" w:rsidRPr="00B715D5" w:rsidRDefault="006C097C" w:rsidP="00B715D5">
      <w:pPr>
        <w:numPr>
          <w:ilvl w:val="0"/>
          <w:numId w:val="9"/>
        </w:numPr>
        <w:spacing w:after="38" w:line="240" w:lineRule="auto"/>
        <w:ind w:right="40" w:hanging="566"/>
        <w:jc w:val="both"/>
        <w:rPr>
          <w:rFonts w:ascii="Garamond" w:hAnsi="Garamond"/>
          <w:sz w:val="24"/>
          <w:szCs w:val="24"/>
        </w:rPr>
      </w:pPr>
      <w:r w:rsidRPr="00B715D5">
        <w:rPr>
          <w:rFonts w:ascii="Garamond" w:eastAsia="Calibri" w:hAnsi="Garamond"/>
          <w:sz w:val="24"/>
          <w:szCs w:val="24"/>
        </w:rPr>
        <w:t>A Vevő a részajánlat-tétel lehetőségét az eljárás során biztosította.</w:t>
      </w:r>
    </w:p>
    <w:p w14:paraId="2114593E" w14:textId="77777777" w:rsidR="006C097C" w:rsidRPr="00B715D5" w:rsidRDefault="006C097C" w:rsidP="00B715D5">
      <w:pPr>
        <w:numPr>
          <w:ilvl w:val="0"/>
          <w:numId w:val="9"/>
        </w:numPr>
        <w:spacing w:after="61" w:line="240" w:lineRule="auto"/>
        <w:ind w:right="40" w:hanging="566"/>
        <w:jc w:val="both"/>
        <w:rPr>
          <w:rFonts w:ascii="Garamond" w:hAnsi="Garamond"/>
          <w:sz w:val="24"/>
          <w:szCs w:val="24"/>
        </w:rPr>
      </w:pPr>
      <w:r w:rsidRPr="00B715D5">
        <w:rPr>
          <w:rFonts w:ascii="Garamond" w:eastAsia="Calibri" w:hAnsi="Garamond"/>
          <w:sz w:val="24"/>
          <w:szCs w:val="24"/>
        </w:rPr>
        <w:t>Felek rögzítik, hogy az Eladó a benyújtott ajánlatával, mint a legmegfelelőbb ár-érték arányt megjelenítő ajánlattal a jelen rész nyertese lett.</w:t>
      </w:r>
    </w:p>
    <w:p w14:paraId="24B06416" w14:textId="77777777" w:rsidR="006C097C" w:rsidRPr="00B715D5" w:rsidRDefault="006C097C" w:rsidP="00B715D5">
      <w:pPr>
        <w:numPr>
          <w:ilvl w:val="0"/>
          <w:numId w:val="9"/>
        </w:numPr>
        <w:spacing w:after="61" w:line="240" w:lineRule="auto"/>
        <w:ind w:right="40" w:hanging="566"/>
        <w:jc w:val="both"/>
        <w:rPr>
          <w:rFonts w:ascii="Garamond" w:hAnsi="Garamond"/>
          <w:sz w:val="24"/>
          <w:szCs w:val="24"/>
        </w:rPr>
      </w:pPr>
      <w:r w:rsidRPr="00B715D5">
        <w:rPr>
          <w:rFonts w:ascii="Garamond" w:eastAsia="Calibri" w:hAnsi="Garamond"/>
          <w:sz w:val="24"/>
          <w:szCs w:val="24"/>
        </w:rPr>
        <w:t xml:space="preserve">A Kbt. szerinti eljárás ajánlati felhívásához kapcsolódó valamennyi írásbeli dokumentáció és az Eladó nyertes ajánlata jelen szerződéssel (továbbiakban: Szerződés) együtt </w:t>
      </w:r>
      <w:r w:rsidR="0030215D" w:rsidRPr="00B715D5">
        <w:rPr>
          <w:rFonts w:ascii="Garamond" w:eastAsia="Calibri" w:hAnsi="Garamond"/>
          <w:sz w:val="24"/>
          <w:szCs w:val="24"/>
        </w:rPr>
        <w:t xml:space="preserve">– annak részeként - </w:t>
      </w:r>
      <w:r w:rsidRPr="00B715D5">
        <w:rPr>
          <w:rFonts w:ascii="Garamond" w:eastAsia="Calibri" w:hAnsi="Garamond"/>
          <w:sz w:val="24"/>
          <w:szCs w:val="24"/>
        </w:rPr>
        <w:t>értelmezendő annak ellenére, hogy a dokumentumok fizikailag nem kerültek csatolásra a Szerződés törzsszövegéhez.</w:t>
      </w:r>
    </w:p>
    <w:p w14:paraId="1DFC5B30" w14:textId="77777777" w:rsidR="006C097C" w:rsidRPr="00B715D5" w:rsidRDefault="006C097C" w:rsidP="00B715D5">
      <w:pPr>
        <w:numPr>
          <w:ilvl w:val="0"/>
          <w:numId w:val="9"/>
        </w:numPr>
        <w:spacing w:after="40" w:line="240" w:lineRule="auto"/>
        <w:ind w:right="40" w:hanging="566"/>
        <w:jc w:val="both"/>
        <w:rPr>
          <w:rFonts w:ascii="Garamond" w:hAnsi="Garamond"/>
          <w:sz w:val="24"/>
          <w:szCs w:val="24"/>
        </w:rPr>
      </w:pPr>
      <w:r w:rsidRPr="00B715D5">
        <w:rPr>
          <w:rFonts w:ascii="Garamond" w:eastAsia="Calibri" w:hAnsi="Garamond"/>
          <w:sz w:val="24"/>
          <w:szCs w:val="24"/>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54306F1" w14:textId="77777777" w:rsidR="006C097C" w:rsidRPr="00B715D5" w:rsidRDefault="006C097C" w:rsidP="00B715D5">
      <w:pPr>
        <w:numPr>
          <w:ilvl w:val="0"/>
          <w:numId w:val="9"/>
        </w:numPr>
        <w:spacing w:after="62" w:line="240" w:lineRule="auto"/>
        <w:ind w:right="40" w:hanging="566"/>
        <w:jc w:val="both"/>
        <w:rPr>
          <w:rFonts w:ascii="Garamond" w:hAnsi="Garamond"/>
          <w:sz w:val="24"/>
          <w:szCs w:val="24"/>
        </w:rPr>
      </w:pPr>
      <w:r w:rsidRPr="00B715D5">
        <w:rPr>
          <w:rFonts w:ascii="Garamond" w:eastAsia="Calibri" w:hAnsi="Garamond"/>
          <w:sz w:val="24"/>
          <w:szCs w:val="24"/>
        </w:rPr>
        <w:t>Eladó kijelenti, hogy vele szemben csőd-, felszámolási vagy végrehajtási eljárás nincs folyamatban, illetve ilyen eljárások bekövetkezésének veszélye nem áll fenn. Eladó vállalja, hogy a másik Felet haladéktalanul értesíti, amennyiben olyan körülmény merülne fel, amely jelen pontban foglalt valamely eljárás kezdeményezését eredményezheti.</w:t>
      </w:r>
    </w:p>
    <w:p w14:paraId="276E48D5" w14:textId="77777777" w:rsidR="006C097C" w:rsidRPr="00B715D5" w:rsidRDefault="006C097C" w:rsidP="00B715D5">
      <w:pPr>
        <w:numPr>
          <w:ilvl w:val="0"/>
          <w:numId w:val="9"/>
        </w:numPr>
        <w:spacing w:after="505" w:line="240" w:lineRule="auto"/>
        <w:ind w:right="40" w:hanging="566"/>
        <w:jc w:val="both"/>
        <w:rPr>
          <w:rFonts w:ascii="Garamond" w:hAnsi="Garamond"/>
          <w:sz w:val="24"/>
          <w:szCs w:val="24"/>
        </w:rPr>
      </w:pPr>
      <w:r w:rsidRPr="00B715D5">
        <w:rPr>
          <w:rFonts w:ascii="Garamond" w:eastAsia="Calibri" w:hAnsi="Garamond"/>
          <w:sz w:val="24"/>
          <w:szCs w:val="24"/>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4CECE1D4" w14:textId="77777777" w:rsidR="00660D82" w:rsidRPr="00B715D5" w:rsidRDefault="00660D82" w:rsidP="00B715D5">
      <w:pPr>
        <w:pStyle w:val="Szvegtrzs"/>
        <w:spacing w:after="0" w:line="240" w:lineRule="auto"/>
        <w:jc w:val="center"/>
        <w:rPr>
          <w:rFonts w:ascii="Garamond" w:hAnsi="Garamond" w:cs="Calibri"/>
          <w:b/>
          <w:sz w:val="24"/>
          <w:szCs w:val="24"/>
        </w:rPr>
      </w:pPr>
      <w:r w:rsidRPr="00B715D5">
        <w:rPr>
          <w:rFonts w:ascii="Garamond" w:hAnsi="Garamond" w:cs="Calibri"/>
          <w:b/>
          <w:sz w:val="24"/>
          <w:szCs w:val="24"/>
        </w:rPr>
        <w:t>II. A szerződés tárgya</w:t>
      </w:r>
    </w:p>
    <w:p w14:paraId="36A062AD" w14:textId="77777777" w:rsidR="00660D82" w:rsidRPr="00B715D5" w:rsidRDefault="00660D82" w:rsidP="00B715D5">
      <w:pPr>
        <w:pStyle w:val="Szvegtrzs"/>
        <w:spacing w:after="0" w:line="240" w:lineRule="auto"/>
        <w:rPr>
          <w:rFonts w:ascii="Garamond" w:hAnsi="Garamond" w:cs="Calibri"/>
          <w:sz w:val="24"/>
          <w:szCs w:val="24"/>
        </w:rPr>
      </w:pPr>
    </w:p>
    <w:p w14:paraId="41F64676" w14:textId="77777777" w:rsidR="00E52E6E" w:rsidRPr="009C0EFA"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A Vevő megrendeli Eladótól a jelen szerződés 1. sz. mellékletében meghatározott</w:t>
      </w:r>
      <w:r w:rsidR="006C097C" w:rsidRPr="00B715D5">
        <w:rPr>
          <w:rFonts w:ascii="Garamond" w:hAnsi="Garamond"/>
          <w:sz w:val="24"/>
          <w:szCs w:val="24"/>
        </w:rPr>
        <w:t xml:space="preserve"> – Eladó által az ajánlattétel során kitöltött műszak specifikáció </w:t>
      </w:r>
      <w:r w:rsidR="00881636" w:rsidRPr="00B715D5">
        <w:rPr>
          <w:rFonts w:ascii="Garamond" w:hAnsi="Garamond"/>
          <w:sz w:val="24"/>
          <w:szCs w:val="24"/>
        </w:rPr>
        <w:t>szerinti –</w:t>
      </w:r>
      <w:r w:rsidR="00B37DE8">
        <w:rPr>
          <w:rFonts w:ascii="Garamond" w:hAnsi="Garamond"/>
          <w:sz w:val="24"/>
          <w:szCs w:val="24"/>
        </w:rPr>
        <w:t xml:space="preserve"> berendezéseket illetve </w:t>
      </w:r>
      <w:r w:rsidR="00881636" w:rsidRPr="00B715D5">
        <w:rPr>
          <w:rFonts w:ascii="Garamond" w:hAnsi="Garamond"/>
          <w:sz w:val="24"/>
          <w:szCs w:val="24"/>
        </w:rPr>
        <w:t>eszközöket</w:t>
      </w:r>
      <w:r w:rsidRPr="00B715D5">
        <w:rPr>
          <w:rFonts w:ascii="Garamond" w:hAnsi="Garamond"/>
          <w:sz w:val="24"/>
          <w:szCs w:val="24"/>
        </w:rPr>
        <w:t xml:space="preserve"> a közbeszerzési eljárás iratanyagában meghatározott műszaki specifikációban, darabszámban és kiépítésben, valamint valamennyi a műszaki leírásban foglalt egyéb feladat ellátását szerződ</w:t>
      </w:r>
      <w:r w:rsidR="00131324">
        <w:rPr>
          <w:rFonts w:ascii="Garamond" w:hAnsi="Garamond"/>
          <w:sz w:val="24"/>
          <w:szCs w:val="24"/>
        </w:rPr>
        <w:t>és hatálybalépésétől számított 9</w:t>
      </w:r>
      <w:r w:rsidRPr="00B715D5">
        <w:rPr>
          <w:rFonts w:ascii="Garamond" w:hAnsi="Garamond"/>
          <w:sz w:val="24"/>
          <w:szCs w:val="24"/>
        </w:rPr>
        <w:t>0 napon belül.</w:t>
      </w:r>
      <w:r w:rsidR="00E52E6E" w:rsidRPr="00B715D5">
        <w:rPr>
          <w:rFonts w:ascii="Garamond" w:hAnsi="Garamond"/>
          <w:sz w:val="24"/>
          <w:szCs w:val="24"/>
        </w:rPr>
        <w:t xml:space="preserve"> Eladó a teljesítést</w:t>
      </w:r>
      <w:r w:rsidR="0030215D" w:rsidRPr="00B715D5">
        <w:rPr>
          <w:rFonts w:ascii="Garamond" w:hAnsi="Garamond"/>
          <w:sz w:val="24"/>
          <w:szCs w:val="24"/>
        </w:rPr>
        <w:t xml:space="preserve"> ezen paraméterekkel elvállalja, a megrendelt eszközöket a Szerződésben meghatározottak szerint a </w:t>
      </w:r>
      <w:r w:rsidR="0030215D" w:rsidRPr="009C0EFA">
        <w:rPr>
          <w:rFonts w:ascii="Garamond" w:hAnsi="Garamond"/>
          <w:sz w:val="24"/>
          <w:szCs w:val="24"/>
        </w:rPr>
        <w:t>Vevő tulajdonába adja.</w:t>
      </w:r>
      <w:r w:rsidR="00940C43" w:rsidRPr="009C0EFA">
        <w:rPr>
          <w:rFonts w:ascii="Garamond" w:hAnsi="Garamond"/>
          <w:sz w:val="24"/>
          <w:szCs w:val="24"/>
        </w:rPr>
        <w:t xml:space="preserve"> A részletes műszaki specifikációt </w:t>
      </w:r>
      <w:r w:rsidR="00177C57" w:rsidRPr="009C0EFA">
        <w:rPr>
          <w:rFonts w:ascii="Garamond" w:hAnsi="Garamond"/>
          <w:sz w:val="24"/>
          <w:szCs w:val="24"/>
        </w:rPr>
        <w:t>– mely az értékelésre került kórházszakmai minimumfeltételeken túlmutató elvárások teljesítésér</w:t>
      </w:r>
      <w:r w:rsidR="009C0EFA">
        <w:rPr>
          <w:rFonts w:ascii="Garamond" w:hAnsi="Garamond"/>
          <w:sz w:val="24"/>
          <w:szCs w:val="24"/>
        </w:rPr>
        <w:t>e</w:t>
      </w:r>
      <w:r w:rsidR="00177C57" w:rsidRPr="009C0EFA">
        <w:rPr>
          <w:rFonts w:ascii="Garamond" w:hAnsi="Garamond"/>
          <w:sz w:val="24"/>
          <w:szCs w:val="24"/>
        </w:rPr>
        <w:t xml:space="preserve"> irányul</w:t>
      </w:r>
      <w:r w:rsidR="009C0EFA" w:rsidRPr="009C0EFA">
        <w:rPr>
          <w:rFonts w:ascii="Garamond" w:hAnsi="Garamond"/>
          <w:sz w:val="24"/>
          <w:szCs w:val="24"/>
        </w:rPr>
        <w:t xml:space="preserve">ó </w:t>
      </w:r>
      <w:r w:rsidR="009C0EFA">
        <w:rPr>
          <w:rFonts w:ascii="Garamond" w:hAnsi="Garamond"/>
          <w:sz w:val="24"/>
          <w:szCs w:val="24"/>
        </w:rPr>
        <w:t xml:space="preserve">Eladói </w:t>
      </w:r>
      <w:r w:rsidR="009C0EFA" w:rsidRPr="009C0EFA">
        <w:rPr>
          <w:rFonts w:ascii="Garamond" w:hAnsi="Garamond"/>
          <w:sz w:val="24"/>
          <w:szCs w:val="24"/>
        </w:rPr>
        <w:t>vállalásokat is tartalmazza -</w:t>
      </w:r>
      <w:r w:rsidR="00177C57" w:rsidRPr="009C0EFA">
        <w:rPr>
          <w:rFonts w:ascii="Garamond" w:hAnsi="Garamond"/>
          <w:sz w:val="24"/>
          <w:szCs w:val="24"/>
        </w:rPr>
        <w:t xml:space="preserve"> </w:t>
      </w:r>
      <w:r w:rsidR="00940C43" w:rsidRPr="009C0EFA">
        <w:rPr>
          <w:rFonts w:ascii="Garamond" w:hAnsi="Garamond"/>
          <w:sz w:val="24"/>
          <w:szCs w:val="24"/>
        </w:rPr>
        <w:t>tartalmazó adatlap a jelen szerződéshez elválaszthatatlan mellékletként kerül csatolásra.</w:t>
      </w:r>
    </w:p>
    <w:p w14:paraId="1FF9FEE0" w14:textId="77777777" w:rsidR="00881636" w:rsidRPr="00B715D5" w:rsidRDefault="00881636" w:rsidP="00B715D5">
      <w:pPr>
        <w:pStyle w:val="Szvegtrzsbehzssal"/>
        <w:spacing w:after="0" w:line="240" w:lineRule="auto"/>
        <w:ind w:left="360" w:right="9"/>
        <w:jc w:val="both"/>
        <w:rPr>
          <w:rFonts w:ascii="Garamond" w:hAnsi="Garamond"/>
          <w:sz w:val="24"/>
          <w:szCs w:val="24"/>
        </w:rPr>
      </w:pPr>
    </w:p>
    <w:p w14:paraId="54B3A154" w14:textId="77777777" w:rsidR="00C444C3" w:rsidRPr="00B715D5" w:rsidRDefault="00131324" w:rsidP="00B715D5">
      <w:pPr>
        <w:pStyle w:val="Szvegtrzsbehzssal"/>
        <w:spacing w:after="0" w:line="240" w:lineRule="auto"/>
        <w:ind w:left="360" w:right="9"/>
        <w:jc w:val="both"/>
        <w:rPr>
          <w:rFonts w:ascii="Garamond" w:hAnsi="Garamond"/>
          <w:sz w:val="24"/>
          <w:szCs w:val="24"/>
        </w:rPr>
      </w:pPr>
      <w:r>
        <w:rPr>
          <w:rFonts w:ascii="Garamond" w:hAnsi="Garamond"/>
          <w:sz w:val="24"/>
          <w:szCs w:val="24"/>
        </w:rPr>
        <w:t>Ezen 9</w:t>
      </w:r>
      <w:r w:rsidR="00C444C3" w:rsidRPr="00B715D5">
        <w:rPr>
          <w:rFonts w:ascii="Garamond" w:hAnsi="Garamond"/>
          <w:sz w:val="24"/>
          <w:szCs w:val="24"/>
        </w:rPr>
        <w:t xml:space="preserve">0 </w:t>
      </w:r>
      <w:r w:rsidR="00DA3D3A">
        <w:rPr>
          <w:rFonts w:ascii="Garamond" w:hAnsi="Garamond"/>
          <w:sz w:val="24"/>
          <w:szCs w:val="24"/>
        </w:rPr>
        <w:t>munka</w:t>
      </w:r>
      <w:r w:rsidR="00C444C3" w:rsidRPr="00B715D5">
        <w:rPr>
          <w:rFonts w:ascii="Garamond" w:hAnsi="Garamond"/>
          <w:sz w:val="24"/>
          <w:szCs w:val="24"/>
        </w:rPr>
        <w:t xml:space="preserve">napos határidőn belül </w:t>
      </w:r>
      <w:r w:rsidR="00B37DE8">
        <w:rPr>
          <w:rFonts w:ascii="Garamond" w:hAnsi="Garamond"/>
          <w:sz w:val="24"/>
          <w:szCs w:val="24"/>
        </w:rPr>
        <w:t>a beszerelést, üzembe állítás</w:t>
      </w:r>
      <w:r w:rsidR="00C444C3" w:rsidRPr="00B715D5">
        <w:rPr>
          <w:rFonts w:ascii="Garamond" w:hAnsi="Garamond"/>
          <w:sz w:val="24"/>
          <w:szCs w:val="24"/>
        </w:rPr>
        <w:t xml:space="preserve">t követően Eladó </w:t>
      </w:r>
      <w:r w:rsidR="0021271B" w:rsidRPr="00B715D5">
        <w:rPr>
          <w:rFonts w:ascii="Garamond" w:hAnsi="Garamond"/>
          <w:sz w:val="24"/>
          <w:szCs w:val="24"/>
        </w:rPr>
        <w:t xml:space="preserve">a Vevővel egyeztetetten </w:t>
      </w:r>
      <w:r w:rsidR="00C444C3" w:rsidRPr="00B715D5">
        <w:rPr>
          <w:rFonts w:ascii="Garamond" w:hAnsi="Garamond"/>
          <w:sz w:val="24"/>
          <w:szCs w:val="24"/>
        </w:rPr>
        <w:t xml:space="preserve">köteles 24 órás próbaüzemet tartani, valamint a Vevő képviselőjét a </w:t>
      </w:r>
      <w:r w:rsidR="00B37DE8">
        <w:rPr>
          <w:rFonts w:ascii="Garamond" w:hAnsi="Garamond"/>
          <w:sz w:val="24"/>
          <w:szCs w:val="24"/>
        </w:rPr>
        <w:t>beszerzés</w:t>
      </w:r>
      <w:r w:rsidR="00C444C3" w:rsidRPr="00B715D5">
        <w:rPr>
          <w:rFonts w:ascii="Garamond" w:hAnsi="Garamond"/>
          <w:sz w:val="24"/>
          <w:szCs w:val="24"/>
        </w:rPr>
        <w:t xml:space="preserve"> minden eleme és egésze tekintetében legalább 1*12 óra időtartamban a használatra és üzemeltetésre betanítani.</w:t>
      </w:r>
    </w:p>
    <w:p w14:paraId="0A40F813" w14:textId="77777777" w:rsidR="00C444C3" w:rsidRPr="00B715D5" w:rsidRDefault="00C444C3" w:rsidP="00B715D5">
      <w:pPr>
        <w:pStyle w:val="Szvegtrzsbehzssal"/>
        <w:spacing w:after="0" w:line="240" w:lineRule="auto"/>
        <w:ind w:left="360" w:right="9"/>
        <w:jc w:val="both"/>
        <w:rPr>
          <w:rFonts w:ascii="Garamond" w:hAnsi="Garamond"/>
          <w:sz w:val="24"/>
          <w:szCs w:val="24"/>
        </w:rPr>
      </w:pPr>
    </w:p>
    <w:p w14:paraId="79799B3C" w14:textId="77777777" w:rsidR="00E52E6E" w:rsidRPr="00B715D5" w:rsidRDefault="00E52E6E" w:rsidP="00B715D5">
      <w:pPr>
        <w:pStyle w:val="Szvegtrzsbehzssal"/>
        <w:spacing w:after="0" w:line="240" w:lineRule="auto"/>
        <w:ind w:left="360" w:right="9"/>
        <w:jc w:val="both"/>
        <w:rPr>
          <w:rFonts w:ascii="Garamond" w:hAnsi="Garamond"/>
          <w:sz w:val="24"/>
          <w:szCs w:val="24"/>
        </w:rPr>
      </w:pPr>
      <w:r w:rsidRPr="00B715D5">
        <w:rPr>
          <w:rFonts w:ascii="Garamond" w:hAnsi="Garamond"/>
          <w:sz w:val="24"/>
          <w:szCs w:val="24"/>
        </w:rPr>
        <w:t>Felek kifejezetten és nyomatékkal rögzítik, hogy a teljesítési határidő – a várható szerződéskötési és hatálybalépési időpontra tekintettel - fix határidő, melynek betartásához Vevőnek kiemelt érdeke fűződik. Felek ennek megfelelően a kötbérterheket erre tekintettel állapították meg.</w:t>
      </w:r>
    </w:p>
    <w:p w14:paraId="49453EB0" w14:textId="77777777" w:rsidR="00E52E6E" w:rsidRPr="00B715D5" w:rsidRDefault="00E52E6E" w:rsidP="00B715D5">
      <w:pPr>
        <w:pStyle w:val="Szvegtrzsbehzssal"/>
        <w:spacing w:after="0" w:line="240" w:lineRule="auto"/>
        <w:ind w:left="360" w:right="9"/>
        <w:jc w:val="both"/>
        <w:rPr>
          <w:rFonts w:ascii="Garamond" w:hAnsi="Garamond"/>
          <w:sz w:val="24"/>
          <w:szCs w:val="24"/>
        </w:rPr>
      </w:pPr>
    </w:p>
    <w:p w14:paraId="0082C361" w14:textId="77777777" w:rsidR="00660D82" w:rsidRPr="00B715D5"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 xml:space="preserve">Eladó kötelezettsége a szerződés tárgyának a teljesítési helyre történő leszállítása és átadása, </w:t>
      </w:r>
      <w:r w:rsidR="00C444C3" w:rsidRPr="00B715D5">
        <w:rPr>
          <w:rFonts w:ascii="Garamond" w:hAnsi="Garamond"/>
          <w:sz w:val="24"/>
          <w:szCs w:val="24"/>
        </w:rPr>
        <w:t xml:space="preserve">teljes körű telepítése, </w:t>
      </w:r>
      <w:r w:rsidRPr="00B715D5">
        <w:rPr>
          <w:rFonts w:ascii="Garamond" w:hAnsi="Garamond"/>
          <w:sz w:val="24"/>
          <w:szCs w:val="24"/>
        </w:rPr>
        <w:t xml:space="preserve">beszerelése, beüzemelése, illesztése, Vevő rendszerébe való bekötése, konfigurálása, </w:t>
      </w:r>
      <w:r w:rsidR="00C444C3" w:rsidRPr="00B715D5">
        <w:rPr>
          <w:rFonts w:ascii="Garamond" w:hAnsi="Garamond"/>
          <w:sz w:val="24"/>
          <w:szCs w:val="24"/>
        </w:rPr>
        <w:t xml:space="preserve">hálózatba kapcsolása illetve kötése, beüzemelése-beszabályozása, </w:t>
      </w:r>
      <w:r w:rsidRPr="00B715D5">
        <w:rPr>
          <w:rFonts w:ascii="Garamond" w:hAnsi="Garamond"/>
          <w:sz w:val="24"/>
          <w:szCs w:val="24"/>
        </w:rPr>
        <w:t>licenceátadása, valamint ki kell terjednie az eszköz műk</w:t>
      </w:r>
      <w:r w:rsidR="00C444C3" w:rsidRPr="00B715D5">
        <w:rPr>
          <w:rFonts w:ascii="Garamond" w:hAnsi="Garamond"/>
          <w:sz w:val="24"/>
          <w:szCs w:val="24"/>
        </w:rPr>
        <w:t xml:space="preserve">ödésének, </w:t>
      </w:r>
      <w:r w:rsidRPr="00B715D5">
        <w:rPr>
          <w:rFonts w:ascii="Garamond" w:hAnsi="Garamond"/>
          <w:sz w:val="24"/>
          <w:szCs w:val="24"/>
        </w:rPr>
        <w:t xml:space="preserve">beleértve </w:t>
      </w:r>
      <w:r w:rsidR="00C444C3" w:rsidRPr="00B715D5">
        <w:rPr>
          <w:rFonts w:ascii="Garamond" w:hAnsi="Garamond"/>
          <w:sz w:val="24"/>
          <w:szCs w:val="24"/>
        </w:rPr>
        <w:t>valamennyi</w:t>
      </w:r>
      <w:r w:rsidRPr="00B715D5">
        <w:rPr>
          <w:rFonts w:ascii="Garamond" w:hAnsi="Garamond"/>
          <w:sz w:val="24"/>
          <w:szCs w:val="24"/>
        </w:rPr>
        <w:t xml:space="preserve"> eszköz funkcióit, beállítási lehetőségeket is az eszköz</w:t>
      </w:r>
      <w:r w:rsidR="00C444C3" w:rsidRPr="00B715D5">
        <w:rPr>
          <w:rFonts w:ascii="Garamond" w:hAnsi="Garamond"/>
          <w:sz w:val="24"/>
          <w:szCs w:val="24"/>
        </w:rPr>
        <w:t>ök</w:t>
      </w:r>
      <w:r w:rsidRPr="00B715D5">
        <w:rPr>
          <w:rFonts w:ascii="Garamond" w:hAnsi="Garamond"/>
          <w:sz w:val="24"/>
          <w:szCs w:val="24"/>
        </w:rPr>
        <w:t xml:space="preserve"> teljes le</w:t>
      </w:r>
      <w:r w:rsidR="00C444C3" w:rsidRPr="00B715D5">
        <w:rPr>
          <w:rFonts w:ascii="Garamond" w:hAnsi="Garamond"/>
          <w:sz w:val="24"/>
          <w:szCs w:val="24"/>
        </w:rPr>
        <w:t>hetséges működési vertikumában minden a rendeltetésszerű használathoz szükséges tevékenység ellátására, az üzembe helyezéshez szükséges tartozékok és járulékos munkák, illetve a rendeltetésszerű használathoz szükséges tartozékok biztosítására</w:t>
      </w:r>
      <w:r w:rsidRPr="00B715D5">
        <w:rPr>
          <w:rFonts w:ascii="Garamond" w:hAnsi="Garamond"/>
          <w:sz w:val="24"/>
          <w:szCs w:val="24"/>
        </w:rPr>
        <w:t>. Felek rögzítik, hogy a járulékos szolgáltatások ellenértékét a vételár tartalmazza.</w:t>
      </w:r>
    </w:p>
    <w:p w14:paraId="338E00C2" w14:textId="77777777" w:rsidR="00660D82" w:rsidRPr="00B715D5"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 xml:space="preserve">A jótállás </w:t>
      </w:r>
      <w:commentRangeStart w:id="3"/>
      <w:r w:rsidRPr="00B715D5">
        <w:rPr>
          <w:rFonts w:ascii="Garamond" w:hAnsi="Garamond"/>
          <w:sz w:val="24"/>
          <w:szCs w:val="24"/>
        </w:rPr>
        <w:t>időtartama</w:t>
      </w:r>
      <w:commentRangeEnd w:id="3"/>
      <w:r w:rsidR="006C097C" w:rsidRPr="00B715D5">
        <w:rPr>
          <w:rStyle w:val="Jegyzethivatkozs"/>
          <w:rFonts w:ascii="Garamond" w:hAnsi="Garamond" w:cs="Times New Roman"/>
          <w:sz w:val="24"/>
          <w:szCs w:val="24"/>
          <w:lang w:val="x-none" w:eastAsia="x-none"/>
        </w:rPr>
        <w:commentReference w:id="3"/>
      </w:r>
      <w:r w:rsidRPr="00B715D5">
        <w:rPr>
          <w:rFonts w:ascii="Garamond" w:hAnsi="Garamond"/>
          <w:sz w:val="24"/>
          <w:szCs w:val="24"/>
        </w:rPr>
        <w:t xml:space="preserve"> </w:t>
      </w:r>
      <w:r w:rsidR="006C097C" w:rsidRPr="003945C7">
        <w:rPr>
          <w:rFonts w:ascii="Garamond" w:hAnsi="Garamond"/>
          <w:sz w:val="24"/>
          <w:szCs w:val="24"/>
          <w:highlight w:val="yellow"/>
        </w:rPr>
        <w:t>______</w:t>
      </w:r>
      <w:r w:rsidR="00AE5E24" w:rsidRPr="00B715D5">
        <w:rPr>
          <w:rFonts w:ascii="Garamond" w:hAnsi="Garamond"/>
          <w:sz w:val="24"/>
          <w:szCs w:val="24"/>
        </w:rPr>
        <w:t xml:space="preserve"> hónap</w:t>
      </w:r>
      <w:r w:rsidRPr="00B715D5">
        <w:rPr>
          <w:rFonts w:ascii="Garamond" w:hAnsi="Garamond"/>
          <w:sz w:val="24"/>
          <w:szCs w:val="24"/>
        </w:rPr>
        <w:t>. Eladó kötelezettsége a jótállás időtartam alatt az érintett eszköz</w:t>
      </w:r>
      <w:r w:rsidR="006C097C" w:rsidRPr="00B715D5">
        <w:rPr>
          <w:rFonts w:ascii="Garamond" w:hAnsi="Garamond"/>
          <w:sz w:val="24"/>
          <w:szCs w:val="24"/>
        </w:rPr>
        <w:t>ök</w:t>
      </w:r>
      <w:r w:rsidRPr="00B715D5">
        <w:rPr>
          <w:rFonts w:ascii="Garamond" w:hAnsi="Garamond"/>
          <w:sz w:val="24"/>
          <w:szCs w:val="24"/>
        </w:rPr>
        <w:t xml:space="preserve"> kötelező teljes körű karbantartási, javítási szolgáltatásainak elvégzése, melyeknek magába kell foglalniuk a gyártó által előírt valamennyi feladat időben történő ellátását és át kell fognia az eszközökhöz </w:t>
      </w:r>
      <w:r w:rsidR="006C097C" w:rsidRPr="00B715D5">
        <w:rPr>
          <w:rFonts w:ascii="Garamond" w:hAnsi="Garamond"/>
          <w:sz w:val="24"/>
          <w:szCs w:val="24"/>
        </w:rPr>
        <w:t xml:space="preserve">esetlegesen </w:t>
      </w:r>
      <w:r w:rsidRPr="00B715D5">
        <w:rPr>
          <w:rFonts w:ascii="Garamond" w:hAnsi="Garamond"/>
          <w:sz w:val="24"/>
          <w:szCs w:val="24"/>
        </w:rPr>
        <w:t>tartozó számítástechnikai termékek update és maintenance feladatait is, illetve ehhez kapcsolódóan a napi működtetéshez szükséges tervszerű, megelőző karbantartásokat.</w:t>
      </w:r>
    </w:p>
    <w:p w14:paraId="69BFE5DF" w14:textId="77777777" w:rsidR="00660D82" w:rsidRPr="00B715D5"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Felek megállapítják, hogy a teljesítés akkor megfelelő, ha a szállított eszköz</w:t>
      </w:r>
      <w:r w:rsidR="006516AB" w:rsidRPr="00B715D5">
        <w:rPr>
          <w:rFonts w:ascii="Garamond" w:hAnsi="Garamond"/>
          <w:sz w:val="24"/>
          <w:szCs w:val="24"/>
        </w:rPr>
        <w:t>(ök)</w:t>
      </w:r>
      <w:r w:rsidRPr="00B715D5">
        <w:rPr>
          <w:rFonts w:ascii="Garamond" w:hAnsi="Garamond"/>
          <w:sz w:val="24"/>
          <w:szCs w:val="24"/>
        </w:rPr>
        <w:t xml:space="preserve"> a jogszabályoknak megfelelően valamennyi olyan technikai és jogi feltétellel bír, amelyek a rendeltetésszerű használathoz szükségesek.</w:t>
      </w:r>
    </w:p>
    <w:p w14:paraId="01E287BA" w14:textId="77777777" w:rsidR="00660D82" w:rsidRPr="00B715D5"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Felek megállapodnak abban, hogy az ajánlatban konkrétan megajánlott eszköz helyett (az eszköz gyártásának megszűnése, a márkanév megváltozása, vagy időszakos beszerezhetetlenség miatt) azonos vagy jobb jellemzőkkel bíró eszközt szállíthat az Eladó. Ez a szabály csak akkor alkalmazható, ha az eredeti eszköz szállításának az Eladón kívül álló okból történő lehetetlenné válását a</w:t>
      </w:r>
      <w:r w:rsidR="006C097C" w:rsidRPr="00B715D5">
        <w:rPr>
          <w:rFonts w:ascii="Garamond" w:hAnsi="Garamond"/>
          <w:sz w:val="24"/>
          <w:szCs w:val="24"/>
        </w:rPr>
        <w:t>z</w:t>
      </w:r>
      <w:r w:rsidRPr="00B715D5">
        <w:rPr>
          <w:rFonts w:ascii="Garamond" w:hAnsi="Garamond"/>
          <w:sz w:val="24"/>
          <w:szCs w:val="24"/>
        </w:rPr>
        <w:t xml:space="preserve"> Eladó előzetesen igazolja (tudomásra jutásakor haladéktalanul bejelenti) és egyben igazolja (eszközismertetővel), hogy a szállításra megajánlott eszköz jellemzői legalább megfelelnek az ajánlatban meghatározottaknak. Felek megállapodnak abban, hogy az ellenérték fentiek következtében nem változik.</w:t>
      </w:r>
    </w:p>
    <w:p w14:paraId="6A7D8EFC" w14:textId="77777777" w:rsidR="00660D82" w:rsidRPr="00B715D5" w:rsidRDefault="00660D8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A forgalomba hozatalhoz szükséges engedélyek az Eladót terhelik.</w:t>
      </w:r>
    </w:p>
    <w:p w14:paraId="6DE33E07" w14:textId="77777777" w:rsidR="00660D82" w:rsidRPr="00B715D5" w:rsidRDefault="00660D82" w:rsidP="00B715D5">
      <w:pPr>
        <w:pStyle w:val="Szvegtrzsbehzssal"/>
        <w:spacing w:after="0" w:line="240" w:lineRule="auto"/>
        <w:ind w:left="0" w:right="9"/>
        <w:rPr>
          <w:rFonts w:ascii="Garamond" w:hAnsi="Garamond"/>
          <w:sz w:val="24"/>
          <w:szCs w:val="24"/>
        </w:rPr>
      </w:pPr>
    </w:p>
    <w:p w14:paraId="41CF7347" w14:textId="77777777" w:rsidR="00660D82" w:rsidRPr="00B715D5" w:rsidRDefault="00660D82" w:rsidP="00B715D5">
      <w:pPr>
        <w:pStyle w:val="Szvegtrzsbehzssal"/>
        <w:spacing w:after="0" w:line="240" w:lineRule="auto"/>
        <w:ind w:left="0" w:right="-2"/>
        <w:jc w:val="center"/>
        <w:rPr>
          <w:rFonts w:ascii="Garamond" w:hAnsi="Garamond"/>
          <w:b/>
          <w:sz w:val="24"/>
          <w:szCs w:val="24"/>
        </w:rPr>
      </w:pPr>
      <w:r w:rsidRPr="00B715D5">
        <w:rPr>
          <w:rFonts w:ascii="Garamond" w:hAnsi="Garamond"/>
          <w:b/>
          <w:sz w:val="24"/>
          <w:szCs w:val="24"/>
        </w:rPr>
        <w:t>III. Az ellenérték</w:t>
      </w:r>
    </w:p>
    <w:p w14:paraId="4E863173" w14:textId="77777777" w:rsidR="00660D82" w:rsidRPr="00B715D5" w:rsidRDefault="00660D82" w:rsidP="00B715D5">
      <w:pPr>
        <w:pStyle w:val="Szvegtrzsbehzssal"/>
        <w:spacing w:after="0" w:line="240" w:lineRule="auto"/>
        <w:ind w:left="0" w:right="-2"/>
        <w:jc w:val="both"/>
        <w:rPr>
          <w:rFonts w:ascii="Garamond" w:hAnsi="Garamond"/>
          <w:sz w:val="24"/>
          <w:szCs w:val="24"/>
          <w:u w:val="single"/>
        </w:rPr>
      </w:pPr>
    </w:p>
    <w:p w14:paraId="0D23EDA2" w14:textId="77777777" w:rsidR="00660D82" w:rsidRPr="00B715D5" w:rsidRDefault="0030215D" w:rsidP="00B715D5">
      <w:pPr>
        <w:pStyle w:val="Jegyzetszveg"/>
        <w:numPr>
          <w:ilvl w:val="0"/>
          <w:numId w:val="5"/>
        </w:numPr>
        <w:jc w:val="both"/>
        <w:rPr>
          <w:rFonts w:ascii="Garamond" w:hAnsi="Garamond"/>
          <w:sz w:val="24"/>
          <w:szCs w:val="24"/>
          <w:lang w:val="hu-HU"/>
        </w:rPr>
      </w:pPr>
      <w:r w:rsidRPr="00B715D5">
        <w:rPr>
          <w:rFonts w:ascii="Garamond" w:hAnsi="Garamond" w:cs="Calibri"/>
          <w:sz w:val="24"/>
          <w:szCs w:val="24"/>
          <w:lang w:val="hu-HU"/>
        </w:rPr>
        <w:t xml:space="preserve">Vevő az Eladó teljesítésért ellenértéket fizet. </w:t>
      </w:r>
      <w:r w:rsidR="00660D82" w:rsidRPr="00B715D5">
        <w:rPr>
          <w:rFonts w:ascii="Garamond" w:hAnsi="Garamond" w:cs="Calibri"/>
          <w:sz w:val="24"/>
          <w:szCs w:val="24"/>
        </w:rPr>
        <w:t xml:space="preserve">Az </w:t>
      </w:r>
      <w:r w:rsidR="00E52E6E" w:rsidRPr="00B715D5">
        <w:rPr>
          <w:rFonts w:ascii="Garamond" w:hAnsi="Garamond" w:cs="Calibri"/>
          <w:sz w:val="24"/>
          <w:szCs w:val="24"/>
        </w:rPr>
        <w:t>ellenérték</w:t>
      </w:r>
      <w:r w:rsidR="00E52E6E" w:rsidRPr="00B715D5">
        <w:rPr>
          <w:rFonts w:ascii="Garamond" w:hAnsi="Garamond" w:cs="Calibri"/>
          <w:sz w:val="24"/>
          <w:szCs w:val="24"/>
          <w:lang w:val="hu-HU"/>
        </w:rPr>
        <w:t>e</w:t>
      </w:r>
      <w:r w:rsidR="00660D82" w:rsidRPr="00B715D5">
        <w:rPr>
          <w:rFonts w:ascii="Garamond" w:hAnsi="Garamond" w:cs="Calibri"/>
          <w:sz w:val="24"/>
          <w:szCs w:val="24"/>
        </w:rPr>
        <w:t>t – mely magában foglal</w:t>
      </w:r>
      <w:r w:rsidR="00660D82" w:rsidRPr="00B715D5">
        <w:rPr>
          <w:rFonts w:ascii="Garamond" w:hAnsi="Garamond" w:cs="Calibri"/>
          <w:sz w:val="24"/>
          <w:szCs w:val="24"/>
          <w:lang w:val="hu-HU"/>
        </w:rPr>
        <w:t>ja</w:t>
      </w:r>
      <w:r w:rsidR="00660D82" w:rsidRPr="00B715D5">
        <w:rPr>
          <w:rFonts w:ascii="Garamond" w:hAnsi="Garamond" w:cs="Calibri"/>
          <w:sz w:val="24"/>
          <w:szCs w:val="24"/>
        </w:rPr>
        <w:t xml:space="preserve"> a felhívásban, ill. jelen szerződés</w:t>
      </w:r>
      <w:r w:rsidR="00660D82" w:rsidRPr="00B715D5">
        <w:rPr>
          <w:rFonts w:ascii="Garamond" w:hAnsi="Garamond" w:cs="Calibri"/>
          <w:sz w:val="24"/>
          <w:szCs w:val="24"/>
          <w:lang w:val="hu-HU"/>
        </w:rPr>
        <w:t xml:space="preserve"> II/2. pontjában</w:t>
      </w:r>
      <w:r w:rsidR="00660D82" w:rsidRPr="00B715D5">
        <w:rPr>
          <w:rFonts w:ascii="Garamond" w:hAnsi="Garamond" w:cs="Calibri"/>
          <w:sz w:val="24"/>
          <w:szCs w:val="24"/>
        </w:rPr>
        <w:t xml:space="preserve"> rögzített kötelezettség ellátásának ellenértékét is</w:t>
      </w:r>
      <w:r w:rsidR="00660D82" w:rsidRPr="00B715D5">
        <w:rPr>
          <w:rFonts w:ascii="Garamond" w:hAnsi="Garamond"/>
          <w:sz w:val="24"/>
          <w:szCs w:val="24"/>
          <w:lang w:val="hu-HU"/>
        </w:rPr>
        <w:t xml:space="preserve"> </w:t>
      </w:r>
      <w:r w:rsidRPr="00B715D5">
        <w:rPr>
          <w:rFonts w:ascii="Garamond" w:hAnsi="Garamond" w:cs="Calibri"/>
          <w:sz w:val="24"/>
          <w:szCs w:val="24"/>
        </w:rPr>
        <w:t xml:space="preserve">- a </w:t>
      </w:r>
      <w:r w:rsidRPr="00B715D5">
        <w:rPr>
          <w:rFonts w:ascii="Garamond" w:hAnsi="Garamond" w:cs="Calibri"/>
          <w:sz w:val="24"/>
          <w:szCs w:val="24"/>
          <w:lang w:val="hu-HU"/>
        </w:rPr>
        <w:t>F</w:t>
      </w:r>
      <w:r w:rsidR="00660D82" w:rsidRPr="00B715D5">
        <w:rPr>
          <w:rFonts w:ascii="Garamond" w:hAnsi="Garamond" w:cs="Calibri"/>
          <w:sz w:val="24"/>
          <w:szCs w:val="24"/>
        </w:rPr>
        <w:t>elek a</w:t>
      </w:r>
      <w:r w:rsidR="00660D82" w:rsidRPr="00B715D5">
        <w:rPr>
          <w:rFonts w:ascii="Garamond" w:hAnsi="Garamond" w:cs="Calibri"/>
          <w:sz w:val="24"/>
          <w:szCs w:val="24"/>
          <w:lang w:val="hu-HU"/>
        </w:rPr>
        <w:t>z</w:t>
      </w:r>
      <w:r w:rsidR="00660D82" w:rsidRPr="00B715D5">
        <w:rPr>
          <w:rFonts w:ascii="Garamond" w:hAnsi="Garamond" w:cs="Calibri"/>
          <w:sz w:val="24"/>
          <w:szCs w:val="24"/>
        </w:rPr>
        <w:t xml:space="preserve"> Eladó ajánlata </w:t>
      </w:r>
      <w:commentRangeStart w:id="4"/>
      <w:r w:rsidR="00660D82" w:rsidRPr="00B715D5">
        <w:rPr>
          <w:rFonts w:ascii="Garamond" w:hAnsi="Garamond" w:cs="Calibri"/>
          <w:sz w:val="24"/>
          <w:szCs w:val="24"/>
        </w:rPr>
        <w:t>alapján</w:t>
      </w:r>
      <w:commentRangeEnd w:id="4"/>
      <w:r w:rsidR="00E52E6E" w:rsidRPr="00B715D5">
        <w:rPr>
          <w:rStyle w:val="Jegyzethivatkozs"/>
          <w:rFonts w:ascii="Garamond" w:hAnsi="Garamond"/>
          <w:sz w:val="24"/>
          <w:szCs w:val="24"/>
        </w:rPr>
        <w:commentReference w:id="4"/>
      </w:r>
      <w:r w:rsidR="00660D82" w:rsidRPr="00B715D5">
        <w:rPr>
          <w:rFonts w:ascii="Garamond" w:hAnsi="Garamond" w:cs="Calibri"/>
          <w:sz w:val="24"/>
          <w:szCs w:val="24"/>
        </w:rPr>
        <w:t xml:space="preserve"> </w:t>
      </w:r>
      <w:r w:rsidR="00E52E6E" w:rsidRPr="00B715D5">
        <w:rPr>
          <w:rFonts w:ascii="Garamond" w:hAnsi="Garamond"/>
          <w:sz w:val="24"/>
          <w:szCs w:val="24"/>
          <w:highlight w:val="yellow"/>
          <w:lang w:val="hu-HU"/>
        </w:rPr>
        <w:t>__________________</w:t>
      </w:r>
      <w:r w:rsidR="00660D82" w:rsidRPr="00B715D5">
        <w:rPr>
          <w:rFonts w:ascii="Garamond" w:hAnsi="Garamond"/>
          <w:sz w:val="24"/>
          <w:szCs w:val="24"/>
          <w:lang w:val="hu-HU"/>
        </w:rPr>
        <w:t>,-</w:t>
      </w:r>
      <w:r w:rsidR="00660D82" w:rsidRPr="00B715D5">
        <w:rPr>
          <w:rFonts w:ascii="Garamond" w:hAnsi="Garamond" w:cs="Calibri"/>
          <w:sz w:val="24"/>
          <w:szCs w:val="24"/>
        </w:rPr>
        <w:t xml:space="preserve"> HUF + ÁFA, azaz </w:t>
      </w:r>
      <w:r w:rsidR="00E52E6E" w:rsidRPr="00B715D5">
        <w:rPr>
          <w:rFonts w:ascii="Garamond" w:hAnsi="Garamond" w:cs="Calibri"/>
          <w:sz w:val="24"/>
          <w:szCs w:val="24"/>
          <w:highlight w:val="yellow"/>
          <w:lang w:val="hu-HU"/>
        </w:rPr>
        <w:t>______________________</w:t>
      </w:r>
      <w:r w:rsidR="00660D82" w:rsidRPr="00B715D5">
        <w:rPr>
          <w:rFonts w:ascii="Garamond" w:hAnsi="Garamond" w:cs="Calibri"/>
          <w:sz w:val="24"/>
          <w:szCs w:val="24"/>
        </w:rPr>
        <w:t xml:space="preserve"> HUF + ÁFA összegben állapítják meg.</w:t>
      </w:r>
    </w:p>
    <w:p w14:paraId="3660260F" w14:textId="77777777" w:rsidR="00660D82" w:rsidRPr="00684C89"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A megrendelt és leszállított eszközök ellenértékének megfizetésének feltétele, hogy a hiány- és hibamentes teljesítést (mely nem terjed ki az esetleges ún. rejtett hibákra) a Vevő képviselője igazolja (</w:t>
      </w:r>
      <w:r w:rsidRPr="00684C89">
        <w:rPr>
          <w:rFonts w:ascii="Garamond" w:hAnsi="Garamond"/>
          <w:sz w:val="24"/>
          <w:szCs w:val="24"/>
        </w:rPr>
        <w:t>teljesítésigazolás). Ezen okirat a számla kötelező melléklete.</w:t>
      </w:r>
    </w:p>
    <w:p w14:paraId="21A0EEDC" w14:textId="77777777" w:rsidR="00660D82"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684C89">
        <w:rPr>
          <w:rFonts w:ascii="Garamond" w:hAnsi="Garamond"/>
          <w:sz w:val="24"/>
          <w:szCs w:val="24"/>
        </w:rPr>
        <w:t>A szerződés finanszírozása</w:t>
      </w:r>
      <w:r w:rsidR="00E52E6E" w:rsidRPr="00684C89">
        <w:rPr>
          <w:rFonts w:ascii="Garamond" w:hAnsi="Garamond"/>
          <w:sz w:val="24"/>
          <w:szCs w:val="24"/>
        </w:rPr>
        <w:t>, az ellenszolgáltatás teljesítése</w:t>
      </w:r>
      <w:r w:rsidRPr="00684C89">
        <w:rPr>
          <w:rFonts w:ascii="Garamond" w:hAnsi="Garamond"/>
          <w:sz w:val="24"/>
          <w:szCs w:val="24"/>
        </w:rPr>
        <w:t xml:space="preserve"> </w:t>
      </w:r>
      <w:r w:rsidR="00E52E6E" w:rsidRPr="00684C89">
        <w:rPr>
          <w:rFonts w:ascii="Garamond" w:hAnsi="Garamond"/>
          <w:sz w:val="24"/>
          <w:szCs w:val="24"/>
        </w:rPr>
        <w:t xml:space="preserve">– adott részben - a Vevő támogatási igénye </w:t>
      </w:r>
      <w:r w:rsidR="003945C7" w:rsidRPr="00684C89">
        <w:rPr>
          <w:rFonts w:ascii="Garamond" w:hAnsi="Garamond"/>
          <w:sz w:val="24"/>
          <w:szCs w:val="24"/>
        </w:rPr>
        <w:t xml:space="preserve">(projektazonosító szám: </w:t>
      </w:r>
      <w:r w:rsidR="00684C89" w:rsidRPr="00684C89">
        <w:rPr>
          <w:rFonts w:ascii="Garamond" w:hAnsi="Garamond"/>
          <w:b/>
          <w:bCs/>
          <w:i/>
          <w:sz w:val="24"/>
          <w:szCs w:val="24"/>
        </w:rPr>
        <w:t>EFOP-2.2.18-17-2017-00013</w:t>
      </w:r>
      <w:r w:rsidR="00730D43" w:rsidRPr="00684C89">
        <w:rPr>
          <w:rFonts w:ascii="Garamond" w:hAnsi="Garamond"/>
          <w:sz w:val="24"/>
          <w:szCs w:val="24"/>
        </w:rPr>
        <w:t xml:space="preserve">) </w:t>
      </w:r>
      <w:r w:rsidR="00E52E6E" w:rsidRPr="00684C89">
        <w:rPr>
          <w:rFonts w:ascii="Garamond" w:hAnsi="Garamond"/>
          <w:sz w:val="24"/>
          <w:szCs w:val="24"/>
        </w:rPr>
        <w:t>elfogadás</w:t>
      </w:r>
      <w:r w:rsidR="003945C7" w:rsidRPr="00684C89">
        <w:rPr>
          <w:rFonts w:ascii="Garamond" w:hAnsi="Garamond"/>
          <w:sz w:val="24"/>
          <w:szCs w:val="24"/>
        </w:rPr>
        <w:t>a alapján</w:t>
      </w:r>
      <w:r w:rsidR="00E52E6E" w:rsidRPr="00684C89">
        <w:rPr>
          <w:rFonts w:ascii="Garamond" w:hAnsi="Garamond"/>
          <w:sz w:val="24"/>
          <w:szCs w:val="24"/>
        </w:rPr>
        <w:t xml:space="preserve"> </w:t>
      </w:r>
      <w:r w:rsidR="00684C89" w:rsidRPr="00684C89">
        <w:rPr>
          <w:rFonts w:ascii="Garamond" w:hAnsi="Garamond" w:cs="Times New Roman"/>
          <w:i/>
          <w:color w:val="000000"/>
          <w:sz w:val="24"/>
          <w:szCs w:val="24"/>
        </w:rPr>
        <w:t>„</w:t>
      </w:r>
      <w:r w:rsidR="00684C89" w:rsidRPr="00684C89">
        <w:rPr>
          <w:rFonts w:ascii="Garamond" w:hAnsi="Garamond" w:cs="Times New Roman"/>
          <w:bCs/>
          <w:i/>
          <w:color w:val="000000"/>
          <w:sz w:val="24"/>
          <w:szCs w:val="24"/>
        </w:rPr>
        <w:t>Betegbiztonság növelését célzó komplex infrastrukturális fejlesztések a Mohácsi Kórházban”</w:t>
      </w:r>
      <w:r w:rsidR="001233D8" w:rsidRPr="00684C89">
        <w:rPr>
          <w:rFonts w:ascii="Garamond" w:hAnsi="Garamond"/>
          <w:b/>
          <w:sz w:val="24"/>
          <w:szCs w:val="24"/>
        </w:rPr>
        <w:t xml:space="preserve"> </w:t>
      </w:r>
      <w:r w:rsidRPr="00684C89">
        <w:rPr>
          <w:rFonts w:ascii="Garamond" w:hAnsi="Garamond"/>
          <w:sz w:val="24"/>
          <w:szCs w:val="24"/>
        </w:rPr>
        <w:t>című program keretében nyújtott támogatási forrásból történik</w:t>
      </w:r>
      <w:r w:rsidR="00E52E6E" w:rsidRPr="00B715D5">
        <w:rPr>
          <w:rFonts w:ascii="Garamond" w:hAnsi="Garamond"/>
          <w:sz w:val="24"/>
          <w:szCs w:val="24"/>
        </w:rPr>
        <w:t>. A kifizetés pénzneme HUF.</w:t>
      </w:r>
    </w:p>
    <w:p w14:paraId="35F8267E" w14:textId="77777777" w:rsidR="00CD35B7" w:rsidRPr="00B715D5" w:rsidRDefault="00767114"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Vevő</w:t>
      </w:r>
      <w:r w:rsidR="00660D82" w:rsidRPr="00B715D5">
        <w:rPr>
          <w:rFonts w:ascii="Garamond" w:hAnsi="Garamond"/>
          <w:sz w:val="24"/>
          <w:szCs w:val="24"/>
        </w:rPr>
        <w:t xml:space="preserve"> előleget </w:t>
      </w:r>
      <w:r w:rsidRPr="00B715D5">
        <w:rPr>
          <w:rFonts w:ascii="Garamond" w:hAnsi="Garamond"/>
          <w:sz w:val="24"/>
          <w:szCs w:val="24"/>
        </w:rPr>
        <w:t>a Kbt. 135. §. (</w:t>
      </w:r>
      <w:r w:rsidR="00DA2D82">
        <w:rPr>
          <w:rFonts w:ascii="Garamond" w:hAnsi="Garamond"/>
          <w:sz w:val="24"/>
          <w:szCs w:val="24"/>
        </w:rPr>
        <w:t>8</w:t>
      </w:r>
      <w:r w:rsidRPr="00B715D5">
        <w:rPr>
          <w:rFonts w:ascii="Garamond" w:hAnsi="Garamond"/>
          <w:sz w:val="24"/>
          <w:szCs w:val="24"/>
        </w:rPr>
        <w:t xml:space="preserve">) bekezdése alapján </w:t>
      </w:r>
      <w:r w:rsidR="00813231">
        <w:rPr>
          <w:rFonts w:ascii="Garamond" w:hAnsi="Garamond"/>
          <w:sz w:val="24"/>
          <w:szCs w:val="24"/>
        </w:rPr>
        <w:t xml:space="preserve">– </w:t>
      </w:r>
      <w:r w:rsidR="00813231" w:rsidRPr="00EB548E">
        <w:rPr>
          <w:rFonts w:ascii="Garamond" w:hAnsi="Garamond"/>
          <w:sz w:val="24"/>
          <w:szCs w:val="24"/>
          <w:u w:val="single"/>
        </w:rPr>
        <w:t xml:space="preserve">legfeljebb az ajánlattevő által megajánlott nettó vételár </w:t>
      </w:r>
      <w:r w:rsidR="00813231" w:rsidRPr="00EB548E">
        <w:rPr>
          <w:rFonts w:ascii="Garamond" w:hAnsi="Garamond"/>
          <w:b/>
          <w:sz w:val="24"/>
          <w:szCs w:val="24"/>
          <w:u w:val="single"/>
        </w:rPr>
        <w:t>30%-ának</w:t>
      </w:r>
      <w:r w:rsidR="00813231" w:rsidRPr="00EB548E">
        <w:rPr>
          <w:rFonts w:ascii="Garamond" w:hAnsi="Garamond"/>
          <w:sz w:val="24"/>
          <w:szCs w:val="24"/>
        </w:rPr>
        <w:t xml:space="preserve"> megfelelő mértékben</w:t>
      </w:r>
      <w:r w:rsidR="00813231" w:rsidRPr="00B715D5">
        <w:rPr>
          <w:rFonts w:ascii="Garamond" w:hAnsi="Garamond"/>
          <w:sz w:val="24"/>
          <w:szCs w:val="24"/>
        </w:rPr>
        <w:t xml:space="preserve"> </w:t>
      </w:r>
      <w:r w:rsidR="00813231">
        <w:rPr>
          <w:rFonts w:ascii="Garamond" w:hAnsi="Garamond"/>
          <w:sz w:val="24"/>
          <w:szCs w:val="24"/>
        </w:rPr>
        <w:t xml:space="preserve">- </w:t>
      </w:r>
      <w:r w:rsidRPr="00B715D5">
        <w:rPr>
          <w:rFonts w:ascii="Garamond" w:hAnsi="Garamond"/>
          <w:sz w:val="24"/>
          <w:szCs w:val="24"/>
        </w:rPr>
        <w:t>az Eladó erre irányuló közbeszerzési eljárásban tett nyilatkozat</w:t>
      </w:r>
      <w:r w:rsidR="003300D8" w:rsidRPr="00B715D5">
        <w:rPr>
          <w:rFonts w:ascii="Garamond" w:hAnsi="Garamond"/>
          <w:sz w:val="24"/>
          <w:szCs w:val="24"/>
        </w:rPr>
        <w:t>ának megfelelően</w:t>
      </w:r>
      <w:r w:rsidRPr="00B715D5">
        <w:rPr>
          <w:rFonts w:ascii="Garamond" w:hAnsi="Garamond"/>
          <w:sz w:val="24"/>
          <w:szCs w:val="24"/>
        </w:rPr>
        <w:t xml:space="preserve"> a </w:t>
      </w:r>
      <w:r w:rsidR="003300D8" w:rsidRPr="00B715D5">
        <w:rPr>
          <w:rFonts w:ascii="Garamond" w:hAnsi="Garamond"/>
          <w:sz w:val="24"/>
          <w:szCs w:val="24"/>
        </w:rPr>
        <w:t xml:space="preserve">III./1. pont szerinti </w:t>
      </w:r>
      <w:r w:rsidRPr="00B715D5">
        <w:rPr>
          <w:rFonts w:ascii="Garamond" w:hAnsi="Garamond"/>
          <w:sz w:val="24"/>
          <w:szCs w:val="24"/>
        </w:rPr>
        <w:t xml:space="preserve">nettó </w:t>
      </w:r>
      <w:commentRangeStart w:id="5"/>
      <w:r w:rsidRPr="00B715D5">
        <w:rPr>
          <w:rFonts w:ascii="Garamond" w:hAnsi="Garamond"/>
          <w:sz w:val="24"/>
          <w:szCs w:val="24"/>
        </w:rPr>
        <w:t>vételár</w:t>
      </w:r>
      <w:commentRangeEnd w:id="5"/>
      <w:r w:rsidRPr="00B715D5">
        <w:rPr>
          <w:rStyle w:val="Jegyzethivatkozs"/>
          <w:rFonts w:ascii="Garamond" w:hAnsi="Garamond" w:cs="Times New Roman"/>
          <w:sz w:val="24"/>
          <w:szCs w:val="24"/>
          <w:lang w:val="x-none" w:eastAsia="x-none"/>
        </w:rPr>
        <w:commentReference w:id="5"/>
      </w:r>
      <w:r w:rsidRPr="00B715D5">
        <w:rPr>
          <w:rFonts w:ascii="Garamond" w:hAnsi="Garamond"/>
          <w:sz w:val="24"/>
          <w:szCs w:val="24"/>
        </w:rPr>
        <w:t xml:space="preserve"> </w:t>
      </w:r>
      <w:r w:rsidRPr="00B715D5">
        <w:rPr>
          <w:rFonts w:ascii="Garamond" w:hAnsi="Garamond"/>
          <w:sz w:val="24"/>
          <w:szCs w:val="24"/>
          <w:highlight w:val="yellow"/>
        </w:rPr>
        <w:t>_____</w:t>
      </w:r>
      <w:r w:rsidRPr="00B715D5">
        <w:rPr>
          <w:rFonts w:ascii="Garamond" w:hAnsi="Garamond"/>
          <w:sz w:val="24"/>
          <w:szCs w:val="24"/>
        </w:rPr>
        <w:t xml:space="preserve">%-ának megfelelő mértékben, azaz </w:t>
      </w:r>
      <w:r w:rsidRPr="00B715D5">
        <w:rPr>
          <w:rFonts w:ascii="Garamond" w:hAnsi="Garamond"/>
          <w:sz w:val="24"/>
          <w:szCs w:val="24"/>
          <w:highlight w:val="yellow"/>
        </w:rPr>
        <w:t>_______________</w:t>
      </w:r>
      <w:r w:rsidRPr="00B715D5">
        <w:rPr>
          <w:rFonts w:ascii="Garamond" w:hAnsi="Garamond"/>
          <w:sz w:val="24"/>
          <w:szCs w:val="24"/>
        </w:rPr>
        <w:t xml:space="preserve"> HUF összegben biztosít.</w:t>
      </w:r>
      <w:r w:rsidR="0056031B" w:rsidRPr="00B715D5">
        <w:rPr>
          <w:rFonts w:ascii="Garamond" w:hAnsi="Garamond"/>
          <w:sz w:val="24"/>
          <w:szCs w:val="24"/>
        </w:rPr>
        <w:t xml:space="preserve"> Az előleg kifizetésének feltétele, hogy az Eladó rendelkezzen egy kifejezetten az előleg fogadására alkalmas, erre a célra létrehozott pénzforgalmi számlával, amelynek forgalma felett az Eladó a Vevő részére teljes körű ellenőrzési </w:t>
      </w:r>
      <w:r w:rsidR="005D321D" w:rsidRPr="00B715D5">
        <w:rPr>
          <w:rFonts w:ascii="Garamond" w:hAnsi="Garamond"/>
          <w:sz w:val="24"/>
          <w:szCs w:val="24"/>
        </w:rPr>
        <w:t>jogkört köteles biztosítani. A V</w:t>
      </w:r>
      <w:r w:rsidR="0056031B" w:rsidRPr="00B715D5">
        <w:rPr>
          <w:rFonts w:ascii="Garamond" w:hAnsi="Garamond"/>
          <w:sz w:val="24"/>
          <w:szCs w:val="24"/>
        </w:rPr>
        <w:t xml:space="preserve">evő ellenőrzési jogkörének gyakorolhatósága érdekében </w:t>
      </w:r>
      <w:r w:rsidR="005D321D" w:rsidRPr="00B715D5">
        <w:rPr>
          <w:rFonts w:ascii="Garamond" w:hAnsi="Garamond"/>
          <w:sz w:val="24"/>
          <w:szCs w:val="24"/>
        </w:rPr>
        <w:t>az E</w:t>
      </w:r>
      <w:r w:rsidR="0056031B" w:rsidRPr="00B715D5">
        <w:rPr>
          <w:rFonts w:ascii="Garamond" w:hAnsi="Garamond"/>
          <w:sz w:val="24"/>
          <w:szCs w:val="24"/>
        </w:rPr>
        <w:t xml:space="preserve">ladó a számlához elektronikus betekintési jogot </w:t>
      </w:r>
      <w:r w:rsidR="005D321D" w:rsidRPr="00B715D5">
        <w:rPr>
          <w:rFonts w:ascii="Garamond" w:hAnsi="Garamond"/>
          <w:sz w:val="24"/>
          <w:szCs w:val="24"/>
        </w:rPr>
        <w:t xml:space="preserve">biztosít a Vevő részére, valamint a számlakivonatokat az Eladó haladéktalanul továbbítja Vevő részére. </w:t>
      </w:r>
      <w:r w:rsidR="005D321D" w:rsidRPr="00B715D5">
        <w:rPr>
          <w:rFonts w:ascii="Garamond" w:hAnsi="Garamond"/>
          <w:sz w:val="24"/>
          <w:szCs w:val="24"/>
        </w:rPr>
        <w:lastRenderedPageBreak/>
        <w:t>Az előleg kifizetésének feltétele, hogy a számla vonatkozásában az Eladó a Vevő, mint kedvezményezett részére beszedési megbízást (inkasszó) biztosítson, valamint írásbeli nyilatkozatot adjon arról, hogy a számla terhére történő valamennyi kifizetés kizárólag a jelen Szerződés teljesítését fogja szolgálni. A Felek megállapodnak, hogy a számla terhére történő valamennyi kifizetésről az Eladó az adott kifizetés megtörténtétől számított 5 napon belül a kifizetés kedvezményezettjétől származó írásbeli nyilatkozattal köteles igazolni a Vevőnek, hogy az adott kifizetés kizárólag a Szerződés teljesítését szolgálta.</w:t>
      </w:r>
      <w:r w:rsidR="003300D8" w:rsidRPr="00B715D5">
        <w:rPr>
          <w:rFonts w:ascii="Garamond" w:hAnsi="Garamond"/>
          <w:sz w:val="24"/>
          <w:szCs w:val="24"/>
        </w:rPr>
        <w:t xml:space="preserve"> Amennyiben Eladó ezt a nyilatkozatot nem mutatja be határidőben, vagy bemutatja ugyan, de az abban foglaltak ellenére az állapítható meg, hogy az Eladó az előleg terhére nem a jelen Szerződés teljesítését szolgáló kifizetést eszközölt, abban az esetben a Vevő jogosult a részére biztosított beszedési megbízás alapján a számlán szereplő teljes összeg beszedésére. Az előleg elszámolására a végszámlában kerül sor, azaz annak összegét a végszámlából kell levonni. Az előlegről az Eladó előlegbekérőt állít ki.</w:t>
      </w:r>
    </w:p>
    <w:p w14:paraId="0BE98EF0" w14:textId="77777777" w:rsidR="00E60F97"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Eladó a szerződés teljesítését követően 1 db végszámla benyújtására jogosult. Vevő a</w:t>
      </w:r>
      <w:r w:rsidR="00CD35B7" w:rsidRPr="00B715D5">
        <w:rPr>
          <w:rFonts w:ascii="Garamond" w:hAnsi="Garamond"/>
          <w:sz w:val="24"/>
          <w:szCs w:val="24"/>
        </w:rPr>
        <w:t>z ellenértéket</w:t>
      </w:r>
      <w:r w:rsidRPr="00B715D5">
        <w:rPr>
          <w:rFonts w:ascii="Garamond" w:hAnsi="Garamond"/>
          <w:sz w:val="24"/>
          <w:szCs w:val="24"/>
        </w:rPr>
        <w:t xml:space="preserve"> az igazolt szerződésszerű teljesítést követően a Kbt. 13</w:t>
      </w:r>
      <w:r w:rsidR="00FC3E15">
        <w:rPr>
          <w:rFonts w:ascii="Garamond" w:hAnsi="Garamond"/>
          <w:sz w:val="24"/>
          <w:szCs w:val="24"/>
        </w:rPr>
        <w:t>5</w:t>
      </w:r>
      <w:r w:rsidRPr="00B715D5">
        <w:rPr>
          <w:rFonts w:ascii="Garamond" w:hAnsi="Garamond"/>
          <w:sz w:val="24"/>
          <w:szCs w:val="24"/>
        </w:rPr>
        <w:t>. § (1), (4) és (6)</w:t>
      </w:r>
      <w:r w:rsidR="00CD35B7" w:rsidRPr="00B715D5">
        <w:rPr>
          <w:rFonts w:ascii="Garamond" w:hAnsi="Garamond"/>
          <w:sz w:val="24"/>
          <w:szCs w:val="24"/>
        </w:rPr>
        <w:t xml:space="preserve"> bekezdései és Ptk. 6:130. §. (1)-(2); 6:155. §. (1) bekezdései szerint</w:t>
      </w:r>
      <w:r w:rsidRPr="00B715D5">
        <w:rPr>
          <w:rFonts w:ascii="Garamond" w:hAnsi="Garamond"/>
          <w:sz w:val="24"/>
          <w:szCs w:val="24"/>
        </w:rPr>
        <w:t xml:space="preserve"> forintban (HUF) teljesíti a kiállított és leigazolt számla alapján a Eladó </w:t>
      </w:r>
      <w:r w:rsidRPr="00B715D5">
        <w:rPr>
          <w:rFonts w:ascii="Garamond" w:hAnsi="Garamond"/>
          <w:sz w:val="24"/>
          <w:szCs w:val="24"/>
          <w:highlight w:val="yellow"/>
        </w:rPr>
        <w:t>……………………………….</w:t>
      </w:r>
      <w:r w:rsidRPr="00B715D5">
        <w:rPr>
          <w:rFonts w:ascii="Garamond" w:hAnsi="Garamond"/>
          <w:sz w:val="24"/>
          <w:szCs w:val="24"/>
        </w:rPr>
        <w:t xml:space="preserve">-nél vezetett </w:t>
      </w:r>
      <w:r w:rsidRPr="00B715D5">
        <w:rPr>
          <w:rFonts w:ascii="Garamond" w:hAnsi="Garamond"/>
          <w:sz w:val="24"/>
          <w:szCs w:val="24"/>
          <w:highlight w:val="yellow"/>
        </w:rPr>
        <w:t>……………………………</w:t>
      </w:r>
      <w:r w:rsidRPr="00B715D5">
        <w:rPr>
          <w:rFonts w:ascii="Garamond" w:hAnsi="Garamond"/>
          <w:sz w:val="24"/>
          <w:szCs w:val="24"/>
        </w:rPr>
        <w:t xml:space="preserve">számú bankszámlájára való átutalással. A számla kifizetése </w:t>
      </w:r>
      <w:r w:rsidR="00CD35B7" w:rsidRPr="00B715D5">
        <w:rPr>
          <w:rFonts w:ascii="Garamond" w:hAnsi="Garamond"/>
          <w:sz w:val="24"/>
          <w:szCs w:val="24"/>
        </w:rPr>
        <w:t>utó</w:t>
      </w:r>
      <w:r w:rsidRPr="00B715D5">
        <w:rPr>
          <w:rFonts w:ascii="Garamond" w:hAnsi="Garamond"/>
          <w:sz w:val="24"/>
          <w:szCs w:val="24"/>
        </w:rPr>
        <w:t>finanszírozással, átutalássa</w:t>
      </w:r>
      <w:r w:rsidR="00CD35B7" w:rsidRPr="00B715D5">
        <w:rPr>
          <w:rFonts w:ascii="Garamond" w:hAnsi="Garamond"/>
          <w:sz w:val="24"/>
          <w:szCs w:val="24"/>
        </w:rPr>
        <w:t>l történik a 272/2014</w:t>
      </w:r>
      <w:r w:rsidRPr="00B715D5">
        <w:rPr>
          <w:rFonts w:ascii="Garamond" w:hAnsi="Garamond"/>
          <w:sz w:val="24"/>
          <w:szCs w:val="24"/>
        </w:rPr>
        <w:t>. (</w:t>
      </w:r>
      <w:r w:rsidR="00CD35B7" w:rsidRPr="00B715D5">
        <w:rPr>
          <w:rFonts w:ascii="Garamond" w:hAnsi="Garamond"/>
          <w:sz w:val="24"/>
          <w:szCs w:val="24"/>
        </w:rPr>
        <w:t>XI.05.) Korm. r</w:t>
      </w:r>
      <w:r w:rsidRPr="00B715D5">
        <w:rPr>
          <w:rFonts w:ascii="Garamond" w:hAnsi="Garamond"/>
          <w:sz w:val="24"/>
          <w:szCs w:val="24"/>
        </w:rPr>
        <w:t>endelet szerint.</w:t>
      </w:r>
    </w:p>
    <w:p w14:paraId="1A1D3487" w14:textId="77777777" w:rsidR="00E60F97" w:rsidRPr="00B715D5" w:rsidRDefault="00E60F97" w:rsidP="00B715D5">
      <w:pPr>
        <w:pStyle w:val="Szvegtrzsbehzssal"/>
        <w:spacing w:after="0" w:line="240" w:lineRule="auto"/>
        <w:ind w:left="360" w:right="9"/>
        <w:jc w:val="both"/>
        <w:rPr>
          <w:rFonts w:ascii="Garamond" w:hAnsi="Garamond"/>
          <w:sz w:val="24"/>
          <w:szCs w:val="24"/>
        </w:rPr>
      </w:pPr>
    </w:p>
    <w:p w14:paraId="6D74E061" w14:textId="77777777" w:rsidR="00E60F97" w:rsidRPr="00B715D5" w:rsidRDefault="00E60F97" w:rsidP="00B715D5">
      <w:pPr>
        <w:pStyle w:val="Szvegtrzsbehzssal"/>
        <w:spacing w:after="0" w:line="240" w:lineRule="auto"/>
        <w:ind w:left="360" w:right="9"/>
        <w:jc w:val="both"/>
        <w:rPr>
          <w:rFonts w:ascii="Garamond" w:hAnsi="Garamond"/>
          <w:sz w:val="24"/>
          <w:szCs w:val="24"/>
        </w:rPr>
      </w:pPr>
      <w:r w:rsidRPr="00B715D5">
        <w:rPr>
          <w:rFonts w:ascii="Garamond" w:hAnsi="Garamond"/>
          <w:sz w:val="24"/>
          <w:szCs w:val="24"/>
        </w:rPr>
        <w:t>Eladó a számlát az általános forgalmi adóról szóló 2007. évi CXXVII. tv. 169. §-ában, továbbá a számvitelről szóló 2000. évi C. tv. 167. §-ának (1) és (3) bekezdésében, valamint a 23/2014 (IV.30.) NGM rendeletben meghatározott tartalmi és formai követelményeknek megfelelően köteles kiállítani. Eladó a számlához köteles csatolni a teljesítésigazolás egy példányát. A Szerződésben meghatározott követelményeknek nem megfelelően kiállított számlát a Vevő nem fogadja be, azt kiegyenlítés nélkül visszaküldi az Eladó székhelyére és az ebből eredő fizetési késedelemért az Eladó felelősséget nem vállal.</w:t>
      </w:r>
    </w:p>
    <w:p w14:paraId="37D0D210" w14:textId="77777777" w:rsidR="00E60F97" w:rsidRPr="00B715D5" w:rsidRDefault="00E60F97" w:rsidP="00B715D5">
      <w:pPr>
        <w:pStyle w:val="Szvegtrzsbehzssal"/>
        <w:spacing w:after="0" w:line="240" w:lineRule="auto"/>
        <w:ind w:left="360" w:right="9"/>
        <w:jc w:val="both"/>
        <w:rPr>
          <w:rFonts w:ascii="Garamond" w:hAnsi="Garamond"/>
          <w:sz w:val="24"/>
          <w:szCs w:val="24"/>
        </w:rPr>
      </w:pPr>
    </w:p>
    <w:p w14:paraId="61178E25" w14:textId="77777777" w:rsidR="00E60F97" w:rsidRPr="00B715D5" w:rsidRDefault="00E60F97" w:rsidP="00B715D5">
      <w:pPr>
        <w:pStyle w:val="Szvegtrzsbehzssal"/>
        <w:spacing w:after="0" w:line="240" w:lineRule="auto"/>
        <w:ind w:left="360" w:right="9"/>
        <w:jc w:val="both"/>
        <w:rPr>
          <w:rFonts w:ascii="Garamond" w:hAnsi="Garamond"/>
          <w:sz w:val="24"/>
          <w:szCs w:val="24"/>
        </w:rPr>
      </w:pPr>
      <w:r w:rsidRPr="00B715D5">
        <w:rPr>
          <w:rFonts w:ascii="Garamond" w:hAnsi="Garamond"/>
          <w:sz w:val="24"/>
          <w:szCs w:val="24"/>
        </w:rPr>
        <w:t xml:space="preserve">Az elszámolás és a kifizetés pénzneme: magyar forint (HUF) </w:t>
      </w:r>
      <w:r w:rsidRPr="00B715D5">
        <w:rPr>
          <w:rFonts w:ascii="Garamond" w:eastAsia="Times New Roman" w:hAnsi="Garamond" w:cs="Times New Roman"/>
          <w:sz w:val="24"/>
          <w:szCs w:val="24"/>
        </w:rPr>
        <w:t>S</w:t>
      </w:r>
      <w:r w:rsidRPr="00B715D5">
        <w:rPr>
          <w:rFonts w:ascii="Garamond" w:hAnsi="Garamond"/>
          <w:sz w:val="24"/>
          <w:szCs w:val="24"/>
        </w:rPr>
        <w:t>zámlázási cím és számlaküldési cím: lásd Vevő adatai.</w:t>
      </w:r>
      <w:r w:rsidRPr="00B715D5">
        <w:rPr>
          <w:rFonts w:ascii="Garamond" w:eastAsia="Times New Roman" w:hAnsi="Garamond" w:cs="Times New Roman"/>
          <w:sz w:val="24"/>
          <w:szCs w:val="24"/>
        </w:rPr>
        <w:t xml:space="preserve"> </w:t>
      </w:r>
      <w:r w:rsidRPr="00B715D5">
        <w:rPr>
          <w:rFonts w:ascii="Garamond" w:hAnsi="Garamond"/>
          <w:sz w:val="24"/>
          <w:szCs w:val="24"/>
        </w:rPr>
        <w:t>Felek megállapodnak abban, hogy a számla kiegyenlítése a Kbt. 135. § (1)</w:t>
      </w:r>
      <w:r w:rsidR="00FC3E15">
        <w:rPr>
          <w:rFonts w:ascii="Garamond" w:hAnsi="Garamond"/>
          <w:sz w:val="24"/>
          <w:szCs w:val="24"/>
        </w:rPr>
        <w:t xml:space="preserve">, (4) </w:t>
      </w:r>
      <w:r w:rsidRPr="00B715D5">
        <w:rPr>
          <w:rFonts w:ascii="Garamond" w:hAnsi="Garamond"/>
          <w:sz w:val="24"/>
          <w:szCs w:val="24"/>
        </w:rPr>
        <w:t>és (6) bekezdése és a Polgári Törvénykönyvről szóló 2013. évi V. törvény (továbbiakban: Ptk.) 6:130. § (1) – (2) bekezdése alapján, - figyelemmel az adózás rendjéről szóló 2003. évi XCII. törvény (Art.) 36/A.§ban foglalt rendelkezésekre is, 30 napon bel</w:t>
      </w:r>
      <w:r w:rsidR="003E253B" w:rsidRPr="00B715D5">
        <w:rPr>
          <w:rFonts w:ascii="Garamond" w:hAnsi="Garamond"/>
          <w:sz w:val="24"/>
          <w:szCs w:val="24"/>
        </w:rPr>
        <w:t>ül, banki átutalással történik.</w:t>
      </w:r>
    </w:p>
    <w:p w14:paraId="5FB51594" w14:textId="77777777" w:rsidR="00660D82"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 xml:space="preserve">A teljesítésigazolás kiállítására </w:t>
      </w:r>
      <w:r w:rsidR="001233D8" w:rsidRPr="00B715D5">
        <w:rPr>
          <w:rFonts w:ascii="Garamond" w:hAnsi="Garamond"/>
          <w:sz w:val="24"/>
          <w:szCs w:val="24"/>
        </w:rPr>
        <w:t>magyar nyelvű használati utasítások</w:t>
      </w:r>
      <w:r w:rsidR="0030215D" w:rsidRPr="00B715D5">
        <w:rPr>
          <w:rFonts w:ascii="Garamond" w:hAnsi="Garamond"/>
          <w:sz w:val="24"/>
          <w:szCs w:val="24"/>
        </w:rPr>
        <w:t>, a gyártói nyilatkozatok / útmutatók</w:t>
      </w:r>
      <w:r w:rsidR="001233D8" w:rsidRPr="00B715D5">
        <w:rPr>
          <w:rFonts w:ascii="Garamond" w:hAnsi="Garamond"/>
          <w:sz w:val="24"/>
          <w:szCs w:val="24"/>
        </w:rPr>
        <w:t xml:space="preserve"> hiánytalan – a </w:t>
      </w:r>
      <w:r w:rsidR="003528C8">
        <w:rPr>
          <w:rFonts w:ascii="Garamond" w:hAnsi="Garamond"/>
          <w:sz w:val="24"/>
          <w:szCs w:val="24"/>
        </w:rPr>
        <w:t>beszerzés</w:t>
      </w:r>
      <w:r w:rsidR="001233D8" w:rsidRPr="00B715D5">
        <w:rPr>
          <w:rFonts w:ascii="Garamond" w:hAnsi="Garamond"/>
          <w:sz w:val="24"/>
          <w:szCs w:val="24"/>
        </w:rPr>
        <w:t xml:space="preserve"> valamennyi eleme esetében - átadása illetve </w:t>
      </w:r>
      <w:r w:rsidRPr="00B715D5">
        <w:rPr>
          <w:rFonts w:ascii="Garamond" w:hAnsi="Garamond"/>
          <w:sz w:val="24"/>
          <w:szCs w:val="24"/>
        </w:rPr>
        <w:t xml:space="preserve">a </w:t>
      </w:r>
      <w:r w:rsidR="001233D8" w:rsidRPr="00B715D5">
        <w:rPr>
          <w:rFonts w:ascii="Garamond" w:hAnsi="Garamond"/>
          <w:sz w:val="24"/>
          <w:szCs w:val="24"/>
        </w:rPr>
        <w:t>II/1. pontban meghatározott</w:t>
      </w:r>
      <w:r w:rsidRPr="00B715D5">
        <w:rPr>
          <w:rFonts w:ascii="Garamond" w:hAnsi="Garamond"/>
          <w:sz w:val="24"/>
          <w:szCs w:val="24"/>
        </w:rPr>
        <w:t xml:space="preserve"> valamennyi kapcsolódó feladat ellátása után kerülhet sor.</w:t>
      </w:r>
    </w:p>
    <w:p w14:paraId="4109BD6F" w14:textId="77777777" w:rsidR="00660D82"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 xml:space="preserve">Ajánlatkérő a kifizetés során az adózás rendjéről szóló törvény </w:t>
      </w:r>
      <w:r w:rsidR="00CD35B7" w:rsidRPr="00B715D5">
        <w:rPr>
          <w:rFonts w:ascii="Garamond" w:hAnsi="Garamond"/>
          <w:sz w:val="24"/>
          <w:szCs w:val="24"/>
        </w:rPr>
        <w:t xml:space="preserve">(Art.) </w:t>
      </w:r>
      <w:r w:rsidRPr="00B715D5">
        <w:rPr>
          <w:rFonts w:ascii="Garamond" w:hAnsi="Garamond"/>
          <w:sz w:val="24"/>
          <w:szCs w:val="24"/>
        </w:rPr>
        <w:t>36/A. §-ában fogla</w:t>
      </w:r>
      <w:r w:rsidR="00CD35B7" w:rsidRPr="00B715D5">
        <w:rPr>
          <w:rFonts w:ascii="Garamond" w:hAnsi="Garamond"/>
          <w:sz w:val="24"/>
          <w:szCs w:val="24"/>
        </w:rPr>
        <w:t>ltakat teljes körben alkalmazza, melyről Eladó az esetleges alvállalkozóit is köteles tájékoztatni.</w:t>
      </w:r>
    </w:p>
    <w:p w14:paraId="2DB53007" w14:textId="77777777" w:rsidR="00660D82"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 xml:space="preserve">Felek megállapodnak abban, hogy az eszközök fentebb meghatározott ellenértéke magában foglal valamennyi a </w:t>
      </w:r>
      <w:r w:rsidR="00CD35B7" w:rsidRPr="00B715D5">
        <w:rPr>
          <w:rFonts w:ascii="Garamond" w:hAnsi="Garamond"/>
          <w:sz w:val="24"/>
          <w:szCs w:val="24"/>
        </w:rPr>
        <w:t>jelen S</w:t>
      </w:r>
      <w:r w:rsidRPr="00B715D5">
        <w:rPr>
          <w:rFonts w:ascii="Garamond" w:hAnsi="Garamond"/>
          <w:sz w:val="24"/>
          <w:szCs w:val="24"/>
        </w:rPr>
        <w:t xml:space="preserve">zerződés teljesítésével kapcsolatos szolgáltatás ellenértékét is. Eladó az eszköz ajánlatban rögzített ellenértékén </w:t>
      </w:r>
      <w:r w:rsidR="00CD35B7" w:rsidRPr="00B715D5">
        <w:rPr>
          <w:rFonts w:ascii="Garamond" w:hAnsi="Garamond"/>
          <w:sz w:val="24"/>
          <w:szCs w:val="24"/>
        </w:rPr>
        <w:t>kívül jelen S</w:t>
      </w:r>
      <w:r w:rsidRPr="00B715D5">
        <w:rPr>
          <w:rFonts w:ascii="Garamond" w:hAnsi="Garamond"/>
          <w:sz w:val="24"/>
          <w:szCs w:val="24"/>
        </w:rPr>
        <w:t>zerződéssel kapcsolatosan további igényt semmilyen jogcímen nem terjeszthet elő, kivéve az esetleges késedelmi kamatot.</w:t>
      </w:r>
    </w:p>
    <w:p w14:paraId="1B005B2E" w14:textId="77777777" w:rsidR="00660D82"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Késedelmes fizetés esetén a Vevő a Ptk-ban (6:48.§) meghatározott mértékű és a késedelem időtartamával arányos késedelmi kamat megfizetésére köteles. Ez a pont alkalmazandó, a bármely fél által a másik fél felé teljesítendő és késedelemmel érintett valamennyi fizetési kötelezettségre, ha jogszabály másképp nem rendelkezik.</w:t>
      </w:r>
    </w:p>
    <w:p w14:paraId="77B6B6FE" w14:textId="77777777" w:rsidR="00E60F97" w:rsidRPr="00B715D5" w:rsidRDefault="00660D82"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Felek a szerződés teljesítése során a Ptk. 6:130. §-át figyelembe vették.</w:t>
      </w:r>
    </w:p>
    <w:p w14:paraId="379732D3" w14:textId="77777777" w:rsidR="00E60F97" w:rsidRPr="00B715D5" w:rsidRDefault="00E60F97" w:rsidP="00B715D5">
      <w:pPr>
        <w:pStyle w:val="Szvegtrzsbehzssal"/>
        <w:numPr>
          <w:ilvl w:val="0"/>
          <w:numId w:val="5"/>
        </w:numPr>
        <w:spacing w:after="0" w:line="240" w:lineRule="auto"/>
        <w:ind w:right="9"/>
        <w:jc w:val="both"/>
        <w:rPr>
          <w:rFonts w:ascii="Garamond" w:hAnsi="Garamond"/>
          <w:sz w:val="24"/>
          <w:szCs w:val="24"/>
        </w:rPr>
      </w:pPr>
      <w:r w:rsidRPr="00B715D5">
        <w:rPr>
          <w:rFonts w:ascii="Garamond" w:hAnsi="Garamond"/>
          <w:sz w:val="24"/>
          <w:szCs w:val="24"/>
        </w:rPr>
        <w:t>Eladó tudomásul veszi, hogy a Vevő</w:t>
      </w:r>
    </w:p>
    <w:p w14:paraId="3E858891" w14:textId="77777777" w:rsidR="00E60F97" w:rsidRPr="00B715D5" w:rsidRDefault="00E60F97" w:rsidP="00B715D5">
      <w:pPr>
        <w:numPr>
          <w:ilvl w:val="0"/>
          <w:numId w:val="11"/>
        </w:numPr>
        <w:spacing w:after="112" w:line="240" w:lineRule="auto"/>
        <w:ind w:right="45" w:hanging="286"/>
        <w:jc w:val="both"/>
        <w:rPr>
          <w:rFonts w:ascii="Garamond" w:hAnsi="Garamond"/>
          <w:sz w:val="24"/>
          <w:szCs w:val="24"/>
        </w:rPr>
      </w:pPr>
      <w:r w:rsidRPr="00B715D5">
        <w:rPr>
          <w:rFonts w:ascii="Garamond" w:eastAsia="Calibri" w:hAnsi="Garamond"/>
          <w:sz w:val="24"/>
          <w:szCs w:val="24"/>
        </w:rPr>
        <w:lastRenderedPageBreak/>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23D4FA32" w14:textId="77777777" w:rsidR="00E60F97" w:rsidRPr="00B715D5" w:rsidRDefault="00E60F97" w:rsidP="00B715D5">
      <w:pPr>
        <w:numPr>
          <w:ilvl w:val="0"/>
          <w:numId w:val="11"/>
        </w:numPr>
        <w:spacing w:after="25" w:line="240" w:lineRule="auto"/>
        <w:ind w:right="45" w:hanging="286"/>
        <w:jc w:val="both"/>
        <w:rPr>
          <w:rFonts w:ascii="Garamond" w:hAnsi="Garamond"/>
          <w:sz w:val="24"/>
          <w:szCs w:val="24"/>
        </w:rPr>
      </w:pPr>
      <w:r w:rsidRPr="00B715D5">
        <w:rPr>
          <w:rFonts w:ascii="Garamond" w:eastAsia="Calibri" w:hAnsi="Garamond"/>
          <w:sz w:val="24"/>
          <w:szCs w:val="24"/>
        </w:rPr>
        <w:t>a Szerződés teljesítésének teljes időtartama alatt köteles tulajdonosi szerkezetét a Vevő számára megismerhetővé tenni és a Kbt. 143. § (3) bekezdése szerinti ügyletekről a Vevőt haladéktalanul értesíteni.</w:t>
      </w:r>
    </w:p>
    <w:p w14:paraId="3C8F09A2" w14:textId="77777777" w:rsidR="00660D82" w:rsidRPr="00B715D5" w:rsidRDefault="00660D82" w:rsidP="00B715D5">
      <w:pPr>
        <w:pStyle w:val="Szvegtrzsbehzssal"/>
        <w:spacing w:after="0" w:line="240" w:lineRule="auto"/>
        <w:ind w:left="0" w:right="-2"/>
        <w:rPr>
          <w:rFonts w:ascii="Garamond" w:hAnsi="Garamond"/>
          <w:sz w:val="24"/>
          <w:szCs w:val="24"/>
        </w:rPr>
      </w:pPr>
    </w:p>
    <w:p w14:paraId="567171E7" w14:textId="77777777" w:rsidR="00660D82" w:rsidRPr="00B715D5" w:rsidRDefault="00660D82" w:rsidP="00B715D5">
      <w:pPr>
        <w:pStyle w:val="Szvegtrzsbehzssal"/>
        <w:spacing w:after="0" w:line="240" w:lineRule="auto"/>
        <w:ind w:left="0" w:right="-2"/>
        <w:jc w:val="center"/>
        <w:rPr>
          <w:rFonts w:ascii="Garamond" w:hAnsi="Garamond"/>
          <w:b/>
          <w:sz w:val="24"/>
          <w:szCs w:val="24"/>
        </w:rPr>
      </w:pPr>
      <w:r w:rsidRPr="00B715D5">
        <w:rPr>
          <w:rFonts w:ascii="Garamond" w:hAnsi="Garamond"/>
          <w:b/>
          <w:sz w:val="24"/>
          <w:szCs w:val="24"/>
        </w:rPr>
        <w:t>IV. A szerződés tartalma</w:t>
      </w:r>
    </w:p>
    <w:p w14:paraId="592B93E4" w14:textId="77777777" w:rsidR="00660D82" w:rsidRPr="00B715D5" w:rsidRDefault="00660D82" w:rsidP="00B715D5">
      <w:pPr>
        <w:pStyle w:val="Szvegtrzsbehzssal"/>
        <w:spacing w:after="0" w:line="240" w:lineRule="auto"/>
        <w:ind w:left="0" w:right="-2"/>
        <w:rPr>
          <w:rFonts w:ascii="Garamond" w:hAnsi="Garamond"/>
          <w:sz w:val="24"/>
          <w:szCs w:val="24"/>
        </w:rPr>
      </w:pPr>
    </w:p>
    <w:p w14:paraId="77D57E06" w14:textId="77777777" w:rsidR="00BF429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 xml:space="preserve">Eladó a szerződés tárgyát </w:t>
      </w:r>
      <w:r w:rsidR="00BF4292" w:rsidRPr="00B715D5">
        <w:rPr>
          <w:rFonts w:ascii="Garamond" w:hAnsi="Garamond"/>
          <w:sz w:val="24"/>
          <w:szCs w:val="24"/>
        </w:rPr>
        <w:t xml:space="preserve">a Szerződés II. pontjában szabályozottak szerint, </w:t>
      </w:r>
      <w:r w:rsidR="00EB7369" w:rsidRPr="00B715D5">
        <w:rPr>
          <w:rFonts w:ascii="Garamond" w:hAnsi="Garamond"/>
          <w:sz w:val="24"/>
          <w:szCs w:val="24"/>
        </w:rPr>
        <w:t xml:space="preserve">a </w:t>
      </w:r>
      <w:r w:rsidR="005A4EB4" w:rsidRPr="00B715D5">
        <w:rPr>
          <w:rFonts w:ascii="Garamond" w:hAnsi="Garamond"/>
          <w:sz w:val="24"/>
          <w:szCs w:val="24"/>
        </w:rPr>
        <w:t>teljesítés helyén</w:t>
      </w:r>
      <w:r w:rsidR="00EB7369" w:rsidRPr="00B715D5">
        <w:rPr>
          <w:rFonts w:ascii="Garamond" w:hAnsi="Garamond"/>
          <w:sz w:val="24"/>
          <w:szCs w:val="24"/>
        </w:rPr>
        <w:t xml:space="preserve"> </w:t>
      </w:r>
      <w:r w:rsidRPr="00B715D5">
        <w:rPr>
          <w:rFonts w:ascii="Garamond" w:hAnsi="Garamond"/>
          <w:sz w:val="24"/>
          <w:szCs w:val="24"/>
        </w:rPr>
        <w:t>beszerelt, üzembe helyezett állapotban, üzemszerű működését lepróbálva, a szükséges okiratokkal ellátva köteles a Vevőnek átadni. Az átadást meg kell előznie az adott eszköz működését Vevő részére történő betanításnak.</w:t>
      </w:r>
    </w:p>
    <w:p w14:paraId="5450911B" w14:textId="77777777" w:rsidR="00660D82" w:rsidRPr="00B715D5" w:rsidRDefault="0021271B"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 xml:space="preserve">Eladó legalább 3 nappal megelőzően köteles a Vevőt a tervezett szállítás, majd a teljesítés helyszínére leszállított </w:t>
      </w:r>
      <w:r w:rsidR="003528C8">
        <w:rPr>
          <w:rFonts w:ascii="Garamond" w:hAnsi="Garamond"/>
          <w:sz w:val="24"/>
          <w:szCs w:val="24"/>
        </w:rPr>
        <w:t>berendezés/eszköz</w:t>
      </w:r>
      <w:r w:rsidRPr="00B715D5">
        <w:rPr>
          <w:rFonts w:ascii="Garamond" w:hAnsi="Garamond"/>
          <w:sz w:val="24"/>
          <w:szCs w:val="24"/>
        </w:rPr>
        <w:t xml:space="preserve"> tervezett beszerelése, üzembe állítása megkezdése időpontjáról értesíteni, Vevővel azt leegyeztetni. </w:t>
      </w:r>
      <w:r w:rsidR="00660D82" w:rsidRPr="00B715D5">
        <w:rPr>
          <w:rFonts w:ascii="Garamond" w:hAnsi="Garamond"/>
          <w:sz w:val="24"/>
          <w:szCs w:val="24"/>
        </w:rPr>
        <w:t>Az á</w:t>
      </w:r>
      <w:r w:rsidRPr="00B715D5">
        <w:rPr>
          <w:rFonts w:ascii="Garamond" w:hAnsi="Garamond"/>
          <w:sz w:val="24"/>
          <w:szCs w:val="24"/>
        </w:rPr>
        <w:t>tadás-átvétel időpontját a Vevő</w:t>
      </w:r>
      <w:r w:rsidR="00660D82" w:rsidRPr="00B715D5">
        <w:rPr>
          <w:rFonts w:ascii="Garamond" w:hAnsi="Garamond"/>
          <w:sz w:val="24"/>
          <w:szCs w:val="24"/>
        </w:rPr>
        <w:t xml:space="preserve"> köteles az Eladóval egyeztetni. Az átadás átvétel megkezdése a szerződéses teljesítési időszakon belül, de kizárólag a Vevő engedélye alapján történhet. Felek az átadás-átvétel menetéről egyeztetnek</w:t>
      </w:r>
      <w:r w:rsidR="00EB7369" w:rsidRPr="00B715D5">
        <w:rPr>
          <w:rFonts w:ascii="Garamond" w:hAnsi="Garamond"/>
          <w:sz w:val="24"/>
          <w:szCs w:val="24"/>
        </w:rPr>
        <w:t>.</w:t>
      </w:r>
    </w:p>
    <w:p w14:paraId="31DBAC6D"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 xml:space="preserve">Eladó kijelenti, hogy tudomása van arról, hogy működő </w:t>
      </w:r>
      <w:r w:rsidR="003528C8">
        <w:rPr>
          <w:rFonts w:ascii="Garamond" w:hAnsi="Garamond"/>
          <w:sz w:val="24"/>
          <w:szCs w:val="24"/>
        </w:rPr>
        <w:t>kórház</w:t>
      </w:r>
      <w:r w:rsidR="00BF4292" w:rsidRPr="00B715D5">
        <w:rPr>
          <w:rFonts w:ascii="Garamond" w:hAnsi="Garamond"/>
          <w:sz w:val="24"/>
          <w:szCs w:val="24"/>
        </w:rPr>
        <w:t xml:space="preserve"> </w:t>
      </w:r>
      <w:r w:rsidRPr="00B715D5">
        <w:rPr>
          <w:rFonts w:ascii="Garamond" w:hAnsi="Garamond"/>
          <w:sz w:val="24"/>
          <w:szCs w:val="24"/>
        </w:rPr>
        <w:t>területén kell teljesítenie, így kijelenti, hogy a teljesítést a</w:t>
      </w:r>
      <w:r w:rsidR="003528C8">
        <w:rPr>
          <w:rFonts w:ascii="Garamond" w:hAnsi="Garamond"/>
          <w:sz w:val="24"/>
          <w:szCs w:val="24"/>
        </w:rPr>
        <w:t xml:space="preserve"> kórház</w:t>
      </w:r>
      <w:r w:rsidRPr="00B715D5">
        <w:rPr>
          <w:rFonts w:ascii="Garamond" w:hAnsi="Garamond"/>
          <w:sz w:val="24"/>
          <w:szCs w:val="24"/>
        </w:rPr>
        <w:t xml:space="preserve"> rendjét a lehető legkevésbé zavaró módon, a tevékenységet a szükséghez képest nem zavarva végzi. Bármilyen munkavégzés (ide értve a helyszínre szállítást is) a </w:t>
      </w:r>
      <w:r w:rsidR="003528C8">
        <w:rPr>
          <w:rFonts w:ascii="Garamond" w:hAnsi="Garamond"/>
          <w:sz w:val="24"/>
          <w:szCs w:val="24"/>
        </w:rPr>
        <w:t>kórházban</w:t>
      </w:r>
      <w:r w:rsidRPr="00B715D5">
        <w:rPr>
          <w:rFonts w:ascii="Garamond" w:hAnsi="Garamond"/>
          <w:sz w:val="24"/>
          <w:szCs w:val="24"/>
        </w:rPr>
        <w:t xml:space="preserve"> kizárólag 9-17 óra között történhet.</w:t>
      </w:r>
      <w:r w:rsidR="000B6BFB" w:rsidRPr="00B715D5">
        <w:rPr>
          <w:rFonts w:ascii="Garamond" w:hAnsi="Garamond"/>
          <w:sz w:val="24"/>
          <w:szCs w:val="24"/>
        </w:rPr>
        <w:t xml:space="preserve"> Vevő a</w:t>
      </w:r>
      <w:r w:rsidR="003528C8">
        <w:rPr>
          <w:rFonts w:ascii="Garamond" w:hAnsi="Garamond"/>
          <w:sz w:val="24"/>
          <w:szCs w:val="24"/>
        </w:rPr>
        <w:t xml:space="preserve"> kórházi</w:t>
      </w:r>
      <w:r w:rsidR="000B6BFB" w:rsidRPr="00B715D5">
        <w:rPr>
          <w:rFonts w:ascii="Garamond" w:hAnsi="Garamond"/>
          <w:sz w:val="24"/>
          <w:szCs w:val="24"/>
        </w:rPr>
        <w:t xml:space="preserve"> terület felmérését, megismerését a Szerződés megkötését követően Eladó részére biztosítja.</w:t>
      </w:r>
    </w:p>
    <w:p w14:paraId="53728F7D"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Az Eladó tevékenysége a</w:t>
      </w:r>
      <w:r w:rsidR="003528C8">
        <w:rPr>
          <w:rFonts w:ascii="Garamond" w:hAnsi="Garamond"/>
          <w:sz w:val="24"/>
          <w:szCs w:val="24"/>
        </w:rPr>
        <w:t xml:space="preserve"> kórház</w:t>
      </w:r>
      <w:r w:rsidR="00EB7369" w:rsidRPr="00B715D5">
        <w:rPr>
          <w:rFonts w:ascii="Garamond" w:hAnsi="Garamond"/>
          <w:sz w:val="24"/>
          <w:szCs w:val="24"/>
        </w:rPr>
        <w:t xml:space="preserve"> működését</w:t>
      </w:r>
      <w:r w:rsidR="00BF4292" w:rsidRPr="00B715D5">
        <w:rPr>
          <w:rFonts w:ascii="Garamond" w:hAnsi="Garamond"/>
          <w:sz w:val="24"/>
          <w:szCs w:val="24"/>
        </w:rPr>
        <w:t xml:space="preserve"> beszereléséhez, üzembe állításához szükséges időtartamon kívül - </w:t>
      </w:r>
      <w:r w:rsidRPr="00B715D5">
        <w:rPr>
          <w:rFonts w:ascii="Garamond" w:hAnsi="Garamond"/>
          <w:sz w:val="24"/>
          <w:szCs w:val="24"/>
        </w:rPr>
        <w:t>nem zavarhatja.</w:t>
      </w:r>
    </w:p>
    <w:p w14:paraId="6CF78998" w14:textId="77777777" w:rsidR="00660D82" w:rsidRPr="00B715D5" w:rsidRDefault="00BF4292" w:rsidP="00B715D5">
      <w:pPr>
        <w:pStyle w:val="Szvegtrzsbehzssal"/>
        <w:numPr>
          <w:ilvl w:val="0"/>
          <w:numId w:val="4"/>
        </w:numPr>
        <w:spacing w:after="0" w:line="240" w:lineRule="auto"/>
        <w:ind w:right="9"/>
        <w:jc w:val="both"/>
        <w:rPr>
          <w:rFonts w:ascii="Garamond" w:hAnsi="Garamond"/>
          <w:sz w:val="24"/>
          <w:szCs w:val="24"/>
        </w:rPr>
      </w:pPr>
      <w:r w:rsidRPr="00B715D5">
        <w:rPr>
          <w:rFonts w:ascii="Garamond" w:hAnsi="Garamond"/>
          <w:sz w:val="24"/>
          <w:szCs w:val="24"/>
        </w:rPr>
        <w:t>A teljesítés helye</w:t>
      </w:r>
      <w:r w:rsidR="00660D82" w:rsidRPr="00B715D5">
        <w:rPr>
          <w:rFonts w:ascii="Garamond" w:hAnsi="Garamond"/>
          <w:sz w:val="24"/>
          <w:szCs w:val="24"/>
        </w:rPr>
        <w:t xml:space="preserve">: </w:t>
      </w:r>
      <w:r w:rsidRPr="00B715D5">
        <w:rPr>
          <w:rFonts w:ascii="Garamond" w:hAnsi="Garamond"/>
          <w:sz w:val="24"/>
          <w:szCs w:val="24"/>
        </w:rPr>
        <w:t xml:space="preserve">Vevő </w:t>
      </w:r>
      <w:r w:rsidR="003528C8">
        <w:rPr>
          <w:rFonts w:ascii="Garamond" w:hAnsi="Garamond"/>
          <w:sz w:val="24"/>
          <w:szCs w:val="24"/>
        </w:rPr>
        <w:t>székhelye, a Mohácsi Kórház területe</w:t>
      </w:r>
      <w:r w:rsidRPr="00B715D5">
        <w:rPr>
          <w:rFonts w:ascii="Garamond" w:hAnsi="Garamond"/>
          <w:sz w:val="24"/>
          <w:szCs w:val="24"/>
        </w:rPr>
        <w:t>.</w:t>
      </w:r>
    </w:p>
    <w:p w14:paraId="6F668E97"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Eladó saját (vagy más) megfelelő fuvareszközön köteles biztosítani az eszköznek a teljesítés helyére történő szállítását. A szállítás módszerének (alkalmazott eszköznek) olyannak kell lennie, hogy az eszköz ne sérüljön, a jogszabályoknak, szabványoknak mindenben megfeleljen. A lerakodás és a telepítési helyre történő beszállítás az Eladó kötelezettsége. Eladó köteles a lerakodáshoz a megfelelő személyi, ill. tárgyi feltételeket biztosítani.</w:t>
      </w:r>
    </w:p>
    <w:p w14:paraId="4C793928"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Az átadás-átvétel időpontjában a felek közösen ellenőrzik az eszköz</w:t>
      </w:r>
      <w:r w:rsidR="003528C8">
        <w:rPr>
          <w:rFonts w:ascii="Garamond" w:hAnsi="Garamond"/>
          <w:sz w:val="24"/>
          <w:szCs w:val="24"/>
        </w:rPr>
        <w:t>ök/berendezések</w:t>
      </w:r>
      <w:r w:rsidRPr="00B715D5">
        <w:rPr>
          <w:rFonts w:ascii="Garamond" w:hAnsi="Garamond"/>
          <w:sz w:val="24"/>
          <w:szCs w:val="24"/>
        </w:rPr>
        <w:t xml:space="preserve"> szemmel látható tulajdonágait, és azok szerződésszerűségét.</w:t>
      </w:r>
    </w:p>
    <w:p w14:paraId="61928893"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Az átadás-átvételi eljáráson a felek üzempróbát tartanak, mely során az eszköz</w:t>
      </w:r>
      <w:r w:rsidR="003528C8">
        <w:rPr>
          <w:rFonts w:ascii="Garamond" w:hAnsi="Garamond"/>
          <w:sz w:val="24"/>
          <w:szCs w:val="24"/>
        </w:rPr>
        <w:t>/berendezés</w:t>
      </w:r>
      <w:r w:rsidRPr="00B715D5">
        <w:rPr>
          <w:rFonts w:ascii="Garamond" w:hAnsi="Garamond"/>
          <w:sz w:val="24"/>
          <w:szCs w:val="24"/>
        </w:rPr>
        <w:t xml:space="preserve"> egyes részegységeinek működését ellenőrzik.</w:t>
      </w:r>
    </w:p>
    <w:p w14:paraId="4D8E4F76"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Az átadás-átvétel során az Eladó átadja az eszköz</w:t>
      </w:r>
      <w:r w:rsidR="003528C8">
        <w:rPr>
          <w:rFonts w:ascii="Garamond" w:hAnsi="Garamond"/>
          <w:sz w:val="24"/>
          <w:szCs w:val="24"/>
        </w:rPr>
        <w:t>/berendezés</w:t>
      </w:r>
      <w:r w:rsidRPr="00B715D5">
        <w:rPr>
          <w:rFonts w:ascii="Garamond" w:hAnsi="Garamond"/>
          <w:sz w:val="24"/>
          <w:szCs w:val="24"/>
        </w:rPr>
        <w:t xml:space="preserve"> használati útmutatóit, jótállási jegyeit, ill. egyéb releváns dokumentumokat.</w:t>
      </w:r>
    </w:p>
    <w:p w14:paraId="678B3676"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Amennyiben az átadás-átvétel során bármilyen hiba- vagy hiány állapítható meg, akkor az átvételt a Vevő megtagadja. Ebben az esetben az Eladó köteles legkésőbb 5 munkanapon belül hiány- és hibamentesen átadni az eszközöket. Az átadás-átvétel időpontjáról az Eladó a Vevőt legalább 2 munkanappal korábban köteles értesíteni.</w:t>
      </w:r>
    </w:p>
    <w:p w14:paraId="62B5297A"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Felek kifejezetten rögzítik, hogy az átadás-átvétel során csak és kizárólag a szemmel látható jellemzőket, ill. az üzempróba során csak a működőképességet és az előírásoknak megfelelést ellenőrzik. Ennek alapján az átadás-átvételi jegyzőkönyv átadása Vevő részéről nem jelenti az ún. rejtett hibák, szabad szemmel nem látható hiányosságok, ill. különösen mindazon követelmények esetén, melyre műszaki adat előírása került meghatározásra, de mérésre nem került sor vonatkozásában a hiány- és hibamentes teljesítés igazolását.</w:t>
      </w:r>
    </w:p>
    <w:p w14:paraId="5B051AA4"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lastRenderedPageBreak/>
        <w:t xml:space="preserve">Eladó csak legális, a vonatkozó jogszabályoknak megfelelő forrásból szerezheti be az </w:t>
      </w:r>
      <w:r w:rsidR="00BF4292" w:rsidRPr="00B715D5">
        <w:rPr>
          <w:rFonts w:ascii="Garamond" w:hAnsi="Garamond"/>
          <w:sz w:val="24"/>
          <w:szCs w:val="24"/>
        </w:rPr>
        <w:t xml:space="preserve">új, korábban még nem használt, nem forgalomba helyezett </w:t>
      </w:r>
      <w:r w:rsidRPr="00B715D5">
        <w:rPr>
          <w:rFonts w:ascii="Garamond" w:hAnsi="Garamond"/>
          <w:sz w:val="24"/>
          <w:szCs w:val="24"/>
        </w:rPr>
        <w:t>eszközök</w:t>
      </w:r>
      <w:r w:rsidR="00D345DB" w:rsidRPr="00B715D5">
        <w:rPr>
          <w:rFonts w:ascii="Garamond" w:hAnsi="Garamond"/>
          <w:sz w:val="24"/>
          <w:szCs w:val="24"/>
        </w:rPr>
        <w:t>e</w:t>
      </w:r>
      <w:r w:rsidRPr="00B715D5">
        <w:rPr>
          <w:rFonts w:ascii="Garamond" w:hAnsi="Garamond"/>
          <w:sz w:val="24"/>
          <w:szCs w:val="24"/>
        </w:rPr>
        <w:t>t</w:t>
      </w:r>
      <w:r w:rsidR="003528C8">
        <w:rPr>
          <w:rFonts w:ascii="Garamond" w:hAnsi="Garamond"/>
          <w:sz w:val="24"/>
          <w:szCs w:val="24"/>
        </w:rPr>
        <w:t>/berendezéseket</w:t>
      </w:r>
      <w:r w:rsidRPr="00B715D5">
        <w:rPr>
          <w:rFonts w:ascii="Garamond" w:hAnsi="Garamond"/>
          <w:sz w:val="24"/>
          <w:szCs w:val="24"/>
        </w:rPr>
        <w:t>, melyet Vevő kérésére igazolnia kell.</w:t>
      </w:r>
    </w:p>
    <w:p w14:paraId="6DDBDFF0"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 megrendelés teljesítése akkor történik meg, amikor az eszköz a Vevő részéről átvételre került. Eddig az időpontig a költség- és kárveszélyviselés az Eladót terhelik.</w:t>
      </w:r>
    </w:p>
    <w:p w14:paraId="272AFCA4"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Eladó kijelenti, hogy tudomása van arról, hogy Európai Uniós támogatással érintett beszerzés teljesítését vállalta. Kijelenti, hogy ennek megfelelően fokozott gondossággal jár el a teljesítés során, továbbá tartózkodik minden olyan tevékenységtől, ill. mulasztástól, mely a támogatás egészben vagy részbeni felhasználását kizárja vagy korlátozza. Ennek elmaradása súlyos szerződésszegésnek tekintendő.</w:t>
      </w:r>
    </w:p>
    <w:p w14:paraId="372ADC32"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Eladó a jótállás időtartama alatt az eszköz gyártó, forgalmazó által előírt kötelező karbantartási és minden szükséges javítási feladatait köteles ellátni. A kötelező karbantartási feladatokra az eszközök terméktájékoztatóiban megfogalmazottak, ill. a gyártómű, ill. forgalmazó előírásai az irányadóak.</w:t>
      </w:r>
    </w:p>
    <w:p w14:paraId="024E41FC"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Eladó köteles értesíteni a Vevőt, ha valamely karbantartási (beleértve a szoftverfrissítéseket is) feladat esedékessé válik. A felek az értesítést követően egyeztetnek a karbantartás időpontjáról, melynek időtartama nem lehet hosszabb, mint a gyártó által előírt, ennek hiányában az adott munkára általában alkalmazott időtartam.</w:t>
      </w:r>
    </w:p>
    <w:p w14:paraId="0F460F88" w14:textId="77777777" w:rsidR="00660D82" w:rsidRPr="003528C8" w:rsidRDefault="00660D82" w:rsidP="00B715D5">
      <w:pPr>
        <w:pStyle w:val="Szvegtrzsbehzssal"/>
        <w:numPr>
          <w:ilvl w:val="0"/>
          <w:numId w:val="6"/>
        </w:numPr>
        <w:spacing w:after="0" w:line="240" w:lineRule="auto"/>
        <w:ind w:right="9"/>
        <w:jc w:val="both"/>
        <w:rPr>
          <w:rFonts w:ascii="Garamond" w:hAnsi="Garamond"/>
          <w:sz w:val="24"/>
          <w:szCs w:val="24"/>
        </w:rPr>
      </w:pPr>
      <w:r w:rsidRPr="003528C8">
        <w:rPr>
          <w:rFonts w:ascii="Garamond" w:hAnsi="Garamond"/>
          <w:sz w:val="24"/>
          <w:szCs w:val="24"/>
        </w:rPr>
        <w:t>Eladó vállalja, hogy a megajánlott berendezés karbantartásához és szervízeléséhez gyá</w:t>
      </w:r>
      <w:r w:rsidR="00A835BB" w:rsidRPr="003528C8">
        <w:rPr>
          <w:rFonts w:ascii="Garamond" w:hAnsi="Garamond"/>
          <w:sz w:val="24"/>
          <w:szCs w:val="24"/>
        </w:rPr>
        <w:t xml:space="preserve">ri szervizhátteret naptári </w:t>
      </w:r>
      <w:r w:rsidRPr="003528C8">
        <w:rPr>
          <w:rFonts w:ascii="Garamond" w:hAnsi="Garamond"/>
          <w:sz w:val="24"/>
          <w:szCs w:val="24"/>
        </w:rPr>
        <w:t>napokon 9-17 óráig és ugyanakkor rendelkezésre álló magyar nyelven kommunikáló telefon/fax/email hibabejelentő szolgálatot biztosít.</w:t>
      </w:r>
      <w:r w:rsidR="003528C8" w:rsidRPr="003528C8">
        <w:rPr>
          <w:rFonts w:ascii="Garamond" w:hAnsi="Garamond"/>
          <w:sz w:val="24"/>
          <w:szCs w:val="24"/>
        </w:rPr>
        <w:t xml:space="preserve"> </w:t>
      </w:r>
      <w:r w:rsidRPr="003528C8">
        <w:rPr>
          <w:rFonts w:ascii="Garamond" w:hAnsi="Garamond"/>
          <w:sz w:val="24"/>
          <w:szCs w:val="24"/>
        </w:rPr>
        <w:t>Amennyiben a hiba 48 órán belül nem elhárítható, Eladó cserekészülék/eszköz biztosítására köteles.</w:t>
      </w:r>
    </w:p>
    <w:p w14:paraId="0DCE839E"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 jelen fejezetben meghatározott, ill. a műszaki leírásban szereplő feladatokat Eladó csak az adott munkának megfelelő szakképzettséggel és gyakorlattal rendelkező személlyel láthatja el.</w:t>
      </w:r>
    </w:p>
    <w:p w14:paraId="469BF926" w14:textId="77777777" w:rsidR="00660D82" w:rsidRPr="00B715D5" w:rsidRDefault="00660D82" w:rsidP="00B715D5">
      <w:pPr>
        <w:pStyle w:val="Szvegtrzsbehzssal"/>
        <w:numPr>
          <w:ilvl w:val="0"/>
          <w:numId w:val="6"/>
        </w:numPr>
        <w:spacing w:after="0" w:line="240" w:lineRule="auto"/>
        <w:ind w:right="9"/>
        <w:jc w:val="both"/>
        <w:rPr>
          <w:rFonts w:ascii="Garamond" w:hAnsi="Garamond"/>
          <w:sz w:val="24"/>
          <w:szCs w:val="24"/>
        </w:rPr>
      </w:pPr>
      <w:r w:rsidRPr="00B715D5">
        <w:rPr>
          <w:rFonts w:ascii="Garamond" w:hAnsi="Garamond"/>
          <w:sz w:val="24"/>
          <w:szCs w:val="24"/>
        </w:rPr>
        <w:t>A jelen fejezetben előírt kötelezettségek bármelyikének Eladó általi megszegése súlyos szerződésszegésnek minősül.</w:t>
      </w:r>
    </w:p>
    <w:p w14:paraId="68B1FBD9" w14:textId="77777777" w:rsidR="00660D82" w:rsidRPr="00B715D5" w:rsidRDefault="00660D82" w:rsidP="00B715D5">
      <w:pPr>
        <w:pStyle w:val="Szvegtrzsbehzssal"/>
        <w:spacing w:after="0" w:line="240" w:lineRule="auto"/>
        <w:ind w:left="0" w:right="-2"/>
        <w:rPr>
          <w:rFonts w:ascii="Garamond" w:hAnsi="Garamond"/>
          <w:b/>
          <w:sz w:val="24"/>
          <w:szCs w:val="24"/>
        </w:rPr>
      </w:pPr>
    </w:p>
    <w:p w14:paraId="0F1793E5" w14:textId="77777777" w:rsidR="00660D82" w:rsidRPr="00B715D5" w:rsidRDefault="00660D82" w:rsidP="00B715D5">
      <w:pPr>
        <w:pStyle w:val="Szvegtrzsbehzssal"/>
        <w:spacing w:after="0" w:line="240" w:lineRule="auto"/>
        <w:ind w:left="0" w:right="-2"/>
        <w:jc w:val="center"/>
        <w:rPr>
          <w:rFonts w:ascii="Garamond" w:hAnsi="Garamond"/>
          <w:b/>
          <w:sz w:val="24"/>
          <w:szCs w:val="24"/>
        </w:rPr>
      </w:pPr>
      <w:r w:rsidRPr="00B715D5">
        <w:rPr>
          <w:rFonts w:ascii="Garamond" w:hAnsi="Garamond"/>
          <w:b/>
          <w:sz w:val="24"/>
          <w:szCs w:val="24"/>
        </w:rPr>
        <w:t>V. Szerződési biztosítékok</w:t>
      </w:r>
    </w:p>
    <w:p w14:paraId="1691666D" w14:textId="77777777" w:rsidR="00660D82" w:rsidRPr="00B715D5" w:rsidRDefault="00660D82" w:rsidP="00B715D5">
      <w:pPr>
        <w:pStyle w:val="Szvegtrzsbehzssal"/>
        <w:spacing w:after="0" w:line="240" w:lineRule="auto"/>
        <w:ind w:left="0" w:right="-2"/>
        <w:rPr>
          <w:rFonts w:ascii="Garamond" w:hAnsi="Garamond"/>
          <w:sz w:val="24"/>
          <w:szCs w:val="24"/>
        </w:rPr>
      </w:pPr>
    </w:p>
    <w:p w14:paraId="631319D8" w14:textId="77777777" w:rsidR="00660D82" w:rsidRPr="00B715D5" w:rsidRDefault="00660D82" w:rsidP="00B715D5">
      <w:pPr>
        <w:pStyle w:val="Szvegtrzsbehzssal"/>
        <w:numPr>
          <w:ilvl w:val="0"/>
          <w:numId w:val="7"/>
        </w:numPr>
        <w:spacing w:after="0" w:line="240" w:lineRule="auto"/>
        <w:ind w:right="9"/>
        <w:jc w:val="both"/>
        <w:rPr>
          <w:rFonts w:ascii="Garamond" w:hAnsi="Garamond"/>
          <w:sz w:val="24"/>
          <w:szCs w:val="24"/>
        </w:rPr>
      </w:pPr>
      <w:r w:rsidRPr="00B715D5">
        <w:rPr>
          <w:rFonts w:ascii="Garamond" w:hAnsi="Garamond"/>
          <w:sz w:val="24"/>
          <w:szCs w:val="24"/>
        </w:rPr>
        <w:t>Késedelmes teljesítés esetére a felek késedelmi kötbérfizetési kötelezettségben állapodnak meg. A késedelmi kötbér mértéke a nettó vételár 0,</w:t>
      </w:r>
      <w:r w:rsidR="00FC3E15">
        <w:rPr>
          <w:rFonts w:ascii="Garamond" w:hAnsi="Garamond"/>
          <w:sz w:val="24"/>
          <w:szCs w:val="24"/>
        </w:rPr>
        <w:t>5</w:t>
      </w:r>
      <w:r w:rsidRPr="00B715D5">
        <w:rPr>
          <w:rFonts w:ascii="Garamond" w:hAnsi="Garamond"/>
          <w:sz w:val="24"/>
          <w:szCs w:val="24"/>
        </w:rPr>
        <w:t>%-a /késedelmes nap, de összesen legfeljebb a nettó vételár 2.5%-a. Késedelem alatt kell érteni szállítási késedelmen túl, a már átadott eszköz jótállási feladatainak késedelmes teljesítését is (különösen meghibásodások elhárítása).</w:t>
      </w:r>
    </w:p>
    <w:p w14:paraId="6ED360C9" w14:textId="77777777" w:rsidR="00660D82" w:rsidRDefault="00660D82" w:rsidP="00B715D5">
      <w:pPr>
        <w:pStyle w:val="Szvegtrzsbehzssal"/>
        <w:numPr>
          <w:ilvl w:val="0"/>
          <w:numId w:val="7"/>
        </w:numPr>
        <w:spacing w:after="0" w:line="240" w:lineRule="auto"/>
        <w:ind w:right="9"/>
        <w:jc w:val="both"/>
        <w:rPr>
          <w:rFonts w:ascii="Garamond" w:hAnsi="Garamond"/>
          <w:sz w:val="24"/>
          <w:szCs w:val="24"/>
        </w:rPr>
      </w:pPr>
      <w:r w:rsidRPr="00B715D5">
        <w:rPr>
          <w:rFonts w:ascii="Garamond" w:hAnsi="Garamond"/>
          <w:sz w:val="24"/>
          <w:szCs w:val="24"/>
        </w:rPr>
        <w:t>Felek megállapodnak abban, hogy amennyiben az Eladónak felróhatóan a jelen szerződés teljesítése meghiúsul – ide értve azt is, ha az Eladó 5 napot meghaladó késedelembe esik – a Eladó meghiúsulási kötbér fizetésére köteles. A meghiúsulási kötb</w:t>
      </w:r>
      <w:r w:rsidR="0004020C" w:rsidRPr="00B715D5">
        <w:rPr>
          <w:rFonts w:ascii="Garamond" w:hAnsi="Garamond"/>
          <w:sz w:val="24"/>
          <w:szCs w:val="24"/>
        </w:rPr>
        <w:t>ér mértéke a nettó vételár 10</w:t>
      </w:r>
      <w:r w:rsidRPr="00B715D5">
        <w:rPr>
          <w:rFonts w:ascii="Garamond" w:hAnsi="Garamond"/>
          <w:sz w:val="24"/>
          <w:szCs w:val="24"/>
        </w:rPr>
        <w:t xml:space="preserve"> %-a.</w:t>
      </w:r>
    </w:p>
    <w:p w14:paraId="3E34FFBF" w14:textId="77777777" w:rsidR="00177C57" w:rsidRPr="00B715D5" w:rsidRDefault="00177C57" w:rsidP="00B715D5">
      <w:pPr>
        <w:pStyle w:val="Szvegtrzsbehzssal"/>
        <w:numPr>
          <w:ilvl w:val="0"/>
          <w:numId w:val="7"/>
        </w:numPr>
        <w:spacing w:after="0" w:line="240" w:lineRule="auto"/>
        <w:ind w:right="9"/>
        <w:jc w:val="both"/>
        <w:rPr>
          <w:rFonts w:ascii="Garamond" w:hAnsi="Garamond"/>
          <w:sz w:val="24"/>
          <w:szCs w:val="24"/>
        </w:rPr>
      </w:pPr>
      <w:r>
        <w:rPr>
          <w:rFonts w:ascii="Garamond" w:hAnsi="Garamond"/>
          <w:sz w:val="24"/>
          <w:szCs w:val="24"/>
        </w:rPr>
        <w:t>Felek a szerződés Eladó érdekőrében előálló meghiúsulásának tekintik különösen, amennyiben az Eladó teljesítése a műszaki specifikációban vállalt és közbeszerzési eljárásban értékelési szempontként megadott, értékelésre került műszaki előírásokat illetve vállalásokat nem teljesíti.</w:t>
      </w:r>
    </w:p>
    <w:p w14:paraId="12441EA0" w14:textId="77777777" w:rsidR="00660D82" w:rsidRPr="00B715D5" w:rsidRDefault="00660D82" w:rsidP="00B715D5">
      <w:pPr>
        <w:pStyle w:val="Szvegtrzsbehzssal"/>
        <w:numPr>
          <w:ilvl w:val="0"/>
          <w:numId w:val="7"/>
        </w:numPr>
        <w:spacing w:after="0" w:line="240" w:lineRule="auto"/>
        <w:ind w:right="9"/>
        <w:jc w:val="both"/>
        <w:rPr>
          <w:rFonts w:ascii="Garamond" w:hAnsi="Garamond"/>
          <w:sz w:val="24"/>
          <w:szCs w:val="24"/>
        </w:rPr>
      </w:pPr>
      <w:r w:rsidRPr="00B715D5">
        <w:rPr>
          <w:rFonts w:ascii="Garamond" w:hAnsi="Garamond"/>
          <w:sz w:val="24"/>
          <w:szCs w:val="24"/>
        </w:rPr>
        <w:t xml:space="preserve"> A kötbérek – a Ptk. 6:186. §. (1) bekezdésének megfelelően – abban az esetben érvényesíthetőek, ha a</w:t>
      </w:r>
      <w:r w:rsidR="0004020C" w:rsidRPr="00B715D5">
        <w:rPr>
          <w:rFonts w:ascii="Garamond" w:hAnsi="Garamond"/>
          <w:sz w:val="24"/>
          <w:szCs w:val="24"/>
        </w:rPr>
        <w:t>z</w:t>
      </w:r>
      <w:r w:rsidRPr="00B715D5">
        <w:rPr>
          <w:rFonts w:ascii="Garamond" w:hAnsi="Garamond"/>
          <w:sz w:val="24"/>
          <w:szCs w:val="24"/>
        </w:rPr>
        <w:t xml:space="preserve"> Eladó olyan okból, amelyért felelős, megszegi a szerződést. A Vevő a kötbérkövetelését írásbeli felszólítás útján érvényesítheti, melynek az Eladó köteles 5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w:t>
      </w:r>
      <w:r w:rsidR="0004020C" w:rsidRPr="00B715D5">
        <w:rPr>
          <w:rFonts w:ascii="Garamond" w:hAnsi="Garamond"/>
          <w:sz w:val="24"/>
          <w:szCs w:val="24"/>
        </w:rPr>
        <w:t>óvá válik, a Kbt. 13</w:t>
      </w:r>
      <w:r w:rsidR="00FC3E15">
        <w:rPr>
          <w:rFonts w:ascii="Garamond" w:hAnsi="Garamond"/>
          <w:sz w:val="24"/>
          <w:szCs w:val="24"/>
        </w:rPr>
        <w:t>5</w:t>
      </w:r>
      <w:r w:rsidR="0004020C" w:rsidRPr="00B715D5">
        <w:rPr>
          <w:rFonts w:ascii="Garamond" w:hAnsi="Garamond"/>
          <w:sz w:val="24"/>
          <w:szCs w:val="24"/>
        </w:rPr>
        <w:t>.§ (6) bekezdése</w:t>
      </w:r>
      <w:r w:rsidRPr="00B715D5">
        <w:rPr>
          <w:rFonts w:ascii="Garamond" w:hAnsi="Garamond"/>
          <w:sz w:val="24"/>
          <w:szCs w:val="24"/>
        </w:rPr>
        <w:t xml:space="preserve"> fe</w:t>
      </w:r>
      <w:r w:rsidR="00AE5E24" w:rsidRPr="00B715D5">
        <w:rPr>
          <w:rFonts w:ascii="Garamond" w:hAnsi="Garamond"/>
          <w:sz w:val="24"/>
          <w:szCs w:val="24"/>
        </w:rPr>
        <w:t>ltételeinek teljesülése esetén.</w:t>
      </w:r>
    </w:p>
    <w:p w14:paraId="5A57AA9A" w14:textId="77777777" w:rsidR="00660D82" w:rsidRPr="00B715D5" w:rsidRDefault="00660D82" w:rsidP="00B715D5">
      <w:pPr>
        <w:pStyle w:val="Szvegtrzsbehzssal"/>
        <w:numPr>
          <w:ilvl w:val="0"/>
          <w:numId w:val="7"/>
        </w:numPr>
        <w:spacing w:after="0" w:line="240" w:lineRule="auto"/>
        <w:ind w:right="9"/>
        <w:jc w:val="both"/>
        <w:rPr>
          <w:rFonts w:ascii="Garamond" w:hAnsi="Garamond"/>
          <w:sz w:val="24"/>
          <w:szCs w:val="24"/>
        </w:rPr>
      </w:pPr>
      <w:r w:rsidRPr="00B715D5">
        <w:rPr>
          <w:rFonts w:ascii="Garamond" w:hAnsi="Garamond"/>
          <w:sz w:val="24"/>
          <w:szCs w:val="24"/>
        </w:rPr>
        <w:t>Vevő követelheti a fentieken túl felmerülő kárát.</w:t>
      </w:r>
    </w:p>
    <w:p w14:paraId="7038C4E9" w14:textId="77777777" w:rsidR="00660D82" w:rsidRPr="00B715D5" w:rsidRDefault="00AE5E24" w:rsidP="00B715D5">
      <w:pPr>
        <w:pStyle w:val="Szvegtrzsbehzssal"/>
        <w:numPr>
          <w:ilvl w:val="0"/>
          <w:numId w:val="7"/>
        </w:numPr>
        <w:spacing w:after="0" w:line="240" w:lineRule="auto"/>
        <w:ind w:right="9"/>
        <w:jc w:val="both"/>
        <w:rPr>
          <w:rFonts w:ascii="Garamond" w:hAnsi="Garamond"/>
          <w:sz w:val="24"/>
          <w:szCs w:val="24"/>
        </w:rPr>
      </w:pPr>
      <w:r w:rsidRPr="00B715D5">
        <w:rPr>
          <w:rFonts w:ascii="Garamond" w:hAnsi="Garamond"/>
          <w:sz w:val="24"/>
          <w:szCs w:val="24"/>
        </w:rPr>
        <w:lastRenderedPageBreak/>
        <w:t>.</w:t>
      </w:r>
      <w:r w:rsidR="00660D82" w:rsidRPr="00B715D5">
        <w:rPr>
          <w:rFonts w:ascii="Garamond" w:hAnsi="Garamond"/>
          <w:sz w:val="24"/>
          <w:szCs w:val="24"/>
        </w:rPr>
        <w:t>A jótállás a jótállási jegy kiállításától kezdődik. A jótállás feltételeit a jótállási jegy tartalmazza azzal, hogy az előírt kötelező átvizsgálásokon felül további, a Vevőnek költséget okozó feltételt az Eladó nem írhat elő, és a jótállás körének legalább a jelen szerződésben írt elvárásokra ki kell terjednie.</w:t>
      </w:r>
    </w:p>
    <w:p w14:paraId="4CE71F39" w14:textId="77777777" w:rsidR="00660D82" w:rsidRPr="00B715D5" w:rsidRDefault="00B715D5" w:rsidP="00B715D5">
      <w:pPr>
        <w:pStyle w:val="Szvegtrzsbehzssal"/>
        <w:numPr>
          <w:ilvl w:val="0"/>
          <w:numId w:val="7"/>
        </w:numPr>
        <w:spacing w:after="0" w:line="240" w:lineRule="auto"/>
        <w:ind w:right="9"/>
        <w:jc w:val="both"/>
        <w:rPr>
          <w:rFonts w:ascii="Garamond" w:hAnsi="Garamond"/>
          <w:sz w:val="24"/>
          <w:szCs w:val="24"/>
        </w:rPr>
      </w:pPr>
      <w:r>
        <w:rPr>
          <w:rFonts w:ascii="Garamond" w:hAnsi="Garamond"/>
          <w:sz w:val="24"/>
          <w:szCs w:val="24"/>
        </w:rPr>
        <w:t>A S</w:t>
      </w:r>
      <w:r w:rsidR="00660D82" w:rsidRPr="00B715D5">
        <w:rPr>
          <w:rFonts w:ascii="Garamond" w:hAnsi="Garamond"/>
          <w:sz w:val="24"/>
          <w:szCs w:val="24"/>
        </w:rPr>
        <w:t>zerződésben meghatározott jótállási időtartamban kötelezően teljesítendő feladatok alatt Felek kifejezetten a jelen szerződésben meghatározott, a jótállás Ptk. szerinti fogalmához képest kiterjesztett módon értelmezett, karbantartást, szervízelést, javítást, és minden licence illetve járulékos költséget is magában foglaló szerződéses elvárást is értik. Tehát a jelen szerződéssel kiterjesztett értelmezésű jótállási tartalmat vállal az Eladó, mely a Ptk. szerinti jótállási fogalomkörön túlmenően az anyag és egyéb felmerülő díjakat is magában foglalóan teljes körűen kiterjed mindenféle javítás, karbantartás, szervízelés, szoftverfrsissítés stb. körére is.</w:t>
      </w:r>
    </w:p>
    <w:p w14:paraId="59A59BDB" w14:textId="77777777" w:rsidR="00447C10" w:rsidRPr="00B715D5" w:rsidRDefault="00447C10" w:rsidP="00B715D5">
      <w:pPr>
        <w:numPr>
          <w:ilvl w:val="0"/>
          <w:numId w:val="7"/>
        </w:numPr>
        <w:spacing w:after="110" w:line="240" w:lineRule="auto"/>
        <w:ind w:right="46"/>
        <w:jc w:val="both"/>
        <w:rPr>
          <w:rFonts w:ascii="Garamond" w:hAnsi="Garamond"/>
          <w:sz w:val="24"/>
          <w:szCs w:val="24"/>
        </w:rPr>
      </w:pPr>
      <w:r w:rsidRPr="00B715D5">
        <w:rPr>
          <w:rFonts w:ascii="Garamond" w:hAnsi="Garamond"/>
          <w:sz w:val="24"/>
          <w:szCs w:val="24"/>
        </w:rPr>
        <w:t xml:space="preserve">A Kbt. 134. §. (3) bekezdése alapján a jótállási kötelezettség nem teljesítésével kapcsolatos igények biztosítékaként Vevő a Szerződés II./1. pontjában meghatározott nettó vételár 5 (öt) százalékának megfelelő jólteljesítési biztosítékot köt ki. A jólteljesítési biztosítéknak a végszámla kiállításától kezdődően a jótállási időszak lejártát követő 30. napjáig fenn kell állnia. Az előírt biztosíték rendelkezésre álló összege a Vevő követelése kielégítésének összegével csökken, nincs az Eladónak a biztosíték meghatározott mértékű folyamatos fenntartására vonatkozó kötelezettsége. A biztosíték határidőben történő rendelkezésre bocsátásáról ajánlattevőnek a Kbt. 134. §. (5) bekezdése alapján az ajánlatban nyilatkoznia kell. A biztosíték eladó választása szerint a Kbt. 134. §. (6) bekezdés a) pontjában meghatározottak szerint nyújtható. Amennyiben garanciaként kerül a biztosíték nyújtásra, akkor minimumkövetelményként a garancia dokumentumnak tartalmaznia kell </w:t>
      </w:r>
      <w:r w:rsidR="00B715D5" w:rsidRPr="00B715D5">
        <w:rPr>
          <w:rFonts w:ascii="Garamond" w:hAnsi="Garamond"/>
          <w:sz w:val="24"/>
          <w:szCs w:val="24"/>
        </w:rPr>
        <w:t>a közbeszerzési eljárás tárgya megjelölését, a vállalás visszavonhatatlanságát, a garantált összeget, a garanciavállalás korlátozásmentes voltát.</w:t>
      </w:r>
    </w:p>
    <w:p w14:paraId="41590BB5" w14:textId="77777777" w:rsidR="00660D82" w:rsidRPr="00B715D5" w:rsidRDefault="00660D82" w:rsidP="00B715D5">
      <w:pPr>
        <w:pStyle w:val="Szvegtrzsbehzssal"/>
        <w:spacing w:after="0" w:line="240" w:lineRule="auto"/>
        <w:ind w:left="0" w:right="-2"/>
        <w:jc w:val="both"/>
        <w:rPr>
          <w:rFonts w:ascii="Garamond" w:hAnsi="Garamond"/>
          <w:sz w:val="24"/>
          <w:szCs w:val="24"/>
        </w:rPr>
      </w:pPr>
    </w:p>
    <w:p w14:paraId="1022EEDB" w14:textId="77777777" w:rsidR="00660D82" w:rsidRPr="00B715D5" w:rsidRDefault="00660D82" w:rsidP="00B715D5">
      <w:pPr>
        <w:pStyle w:val="Szvegtrzsbehzssal"/>
        <w:spacing w:after="0" w:line="240" w:lineRule="auto"/>
        <w:ind w:left="0" w:right="-2"/>
        <w:jc w:val="center"/>
        <w:rPr>
          <w:rFonts w:ascii="Garamond" w:hAnsi="Garamond"/>
          <w:b/>
          <w:sz w:val="24"/>
          <w:szCs w:val="24"/>
        </w:rPr>
      </w:pPr>
      <w:r w:rsidRPr="00B715D5">
        <w:rPr>
          <w:rFonts w:ascii="Garamond" w:hAnsi="Garamond"/>
          <w:b/>
          <w:sz w:val="24"/>
          <w:szCs w:val="24"/>
        </w:rPr>
        <w:t>VI. A szerződés hatálya, egyéb megállapodások</w:t>
      </w:r>
    </w:p>
    <w:p w14:paraId="273201B4" w14:textId="77777777" w:rsidR="00660D82" w:rsidRPr="00B715D5" w:rsidRDefault="00660D82" w:rsidP="00B715D5">
      <w:pPr>
        <w:pStyle w:val="Szvegtrzsbehzssal"/>
        <w:spacing w:after="0" w:line="240" w:lineRule="auto"/>
        <w:ind w:left="0" w:right="9"/>
        <w:rPr>
          <w:rFonts w:ascii="Garamond" w:hAnsi="Garamond"/>
          <w:sz w:val="24"/>
          <w:szCs w:val="24"/>
        </w:rPr>
      </w:pPr>
    </w:p>
    <w:p w14:paraId="44782E6E" w14:textId="77777777" w:rsidR="00660D82" w:rsidRPr="00B715D5" w:rsidRDefault="00B06D5B"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Jelen S</w:t>
      </w:r>
      <w:r w:rsidR="00660D82" w:rsidRPr="00B715D5">
        <w:rPr>
          <w:rFonts w:ascii="Garamond" w:hAnsi="Garamond"/>
          <w:sz w:val="24"/>
          <w:szCs w:val="24"/>
        </w:rPr>
        <w:t>zerződést felek a teljesítésig kötik.</w:t>
      </w:r>
    </w:p>
    <w:p w14:paraId="519A1C35" w14:textId="77777777" w:rsidR="00660D82" w:rsidRPr="00B715D5" w:rsidRDefault="00B06D5B"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Bármely fél jogosult a S</w:t>
      </w:r>
      <w:r w:rsidR="00660D82" w:rsidRPr="00B715D5">
        <w:rPr>
          <w:rFonts w:ascii="Garamond" w:hAnsi="Garamond"/>
          <w:sz w:val="24"/>
          <w:szCs w:val="24"/>
        </w:rPr>
        <w:t>zerződés felmondására (szankciós megszüntetés gyakorlására), ha a másik fél súlyos szerződésszegést követ el, különösen</w:t>
      </w:r>
    </w:p>
    <w:p w14:paraId="20390CD3" w14:textId="77777777" w:rsidR="00660D82" w:rsidRPr="00B715D5" w:rsidRDefault="00660D82" w:rsidP="00B715D5">
      <w:pPr>
        <w:pStyle w:val="Szvegtrzsbehzssal"/>
        <w:spacing w:after="0" w:line="240" w:lineRule="auto"/>
        <w:ind w:left="360" w:right="9"/>
        <w:jc w:val="both"/>
        <w:rPr>
          <w:rFonts w:ascii="Garamond" w:hAnsi="Garamond"/>
          <w:sz w:val="24"/>
          <w:szCs w:val="24"/>
        </w:rPr>
      </w:pPr>
    </w:p>
    <w:p w14:paraId="47ADBFE3" w14:textId="77777777" w:rsidR="00660D82" w:rsidRPr="00B715D5" w:rsidRDefault="00660D82" w:rsidP="00B715D5">
      <w:pPr>
        <w:pStyle w:val="Szvegtrzsbehzssal"/>
        <w:numPr>
          <w:ilvl w:val="1"/>
          <w:numId w:val="3"/>
        </w:numPr>
        <w:tabs>
          <w:tab w:val="clear" w:pos="1440"/>
          <w:tab w:val="left" w:pos="360"/>
          <w:tab w:val="num" w:pos="1134"/>
        </w:tabs>
        <w:spacing w:after="0" w:line="240" w:lineRule="auto"/>
        <w:ind w:left="426" w:right="9" w:firstLine="0"/>
        <w:jc w:val="both"/>
        <w:rPr>
          <w:rFonts w:ascii="Garamond" w:hAnsi="Garamond"/>
          <w:sz w:val="24"/>
          <w:szCs w:val="24"/>
        </w:rPr>
      </w:pPr>
      <w:r w:rsidRPr="00B715D5">
        <w:rPr>
          <w:rFonts w:ascii="Garamond" w:hAnsi="Garamond"/>
          <w:sz w:val="24"/>
          <w:szCs w:val="24"/>
        </w:rPr>
        <w:t>amennyiben Vevő:</w:t>
      </w:r>
    </w:p>
    <w:p w14:paraId="6FA73B02" w14:textId="77777777" w:rsidR="00660D82" w:rsidRPr="00B715D5" w:rsidRDefault="00660D82" w:rsidP="00B715D5">
      <w:pPr>
        <w:pStyle w:val="Szvegtrzsbehzssal"/>
        <w:numPr>
          <w:ilvl w:val="2"/>
          <w:numId w:val="3"/>
        </w:numPr>
        <w:tabs>
          <w:tab w:val="clear" w:pos="464"/>
        </w:tabs>
        <w:spacing w:after="0" w:line="240" w:lineRule="auto"/>
        <w:ind w:left="1701" w:right="9" w:hanging="425"/>
        <w:jc w:val="both"/>
        <w:rPr>
          <w:rFonts w:ascii="Garamond" w:hAnsi="Garamond"/>
          <w:sz w:val="24"/>
          <w:szCs w:val="24"/>
        </w:rPr>
      </w:pPr>
      <w:r w:rsidRPr="00B715D5">
        <w:rPr>
          <w:rFonts w:ascii="Garamond" w:hAnsi="Garamond"/>
          <w:sz w:val="24"/>
          <w:szCs w:val="24"/>
        </w:rPr>
        <w:t>a megrendelt eszközeket</w:t>
      </w:r>
      <w:r w:rsidR="00B06D5B" w:rsidRPr="00B715D5">
        <w:rPr>
          <w:rFonts w:ascii="Garamond" w:hAnsi="Garamond"/>
          <w:sz w:val="24"/>
          <w:szCs w:val="24"/>
        </w:rPr>
        <w:t>, berendezéseket</w:t>
      </w:r>
      <w:r w:rsidRPr="00B715D5">
        <w:rPr>
          <w:rFonts w:ascii="Garamond" w:hAnsi="Garamond"/>
          <w:sz w:val="24"/>
          <w:szCs w:val="24"/>
        </w:rPr>
        <w:t xml:space="preserve"> alapos ok nélkül nem veszi át.</w:t>
      </w:r>
    </w:p>
    <w:p w14:paraId="7D8FA9DE" w14:textId="77777777" w:rsidR="00660D82" w:rsidRPr="00B715D5" w:rsidRDefault="00660D82" w:rsidP="00B715D5">
      <w:pPr>
        <w:pStyle w:val="Szvegtrzsbehzssal"/>
        <w:numPr>
          <w:ilvl w:val="2"/>
          <w:numId w:val="3"/>
        </w:numPr>
        <w:tabs>
          <w:tab w:val="clear" w:pos="464"/>
        </w:tabs>
        <w:spacing w:after="0" w:line="240" w:lineRule="auto"/>
        <w:ind w:left="1701" w:right="9" w:hanging="425"/>
        <w:jc w:val="both"/>
        <w:rPr>
          <w:rFonts w:ascii="Garamond" w:hAnsi="Garamond"/>
          <w:sz w:val="24"/>
          <w:szCs w:val="24"/>
        </w:rPr>
      </w:pPr>
      <w:r w:rsidRPr="00B715D5">
        <w:rPr>
          <w:rFonts w:ascii="Garamond" w:hAnsi="Garamond"/>
          <w:sz w:val="24"/>
          <w:szCs w:val="24"/>
        </w:rPr>
        <w:t>az ellenérték megfizetésével a megintést követően neki felróhatóan további 60 napon túli késedelembe esik.</w:t>
      </w:r>
    </w:p>
    <w:p w14:paraId="0B74AA74" w14:textId="77777777" w:rsidR="00660D82" w:rsidRPr="00B715D5" w:rsidRDefault="00660D82" w:rsidP="00B715D5">
      <w:pPr>
        <w:pStyle w:val="Szvegtrzsbehzssal"/>
        <w:tabs>
          <w:tab w:val="left" w:pos="1134"/>
        </w:tabs>
        <w:spacing w:after="0" w:line="240" w:lineRule="auto"/>
        <w:ind w:left="1134" w:right="9"/>
        <w:jc w:val="both"/>
        <w:rPr>
          <w:rFonts w:ascii="Garamond" w:hAnsi="Garamond"/>
          <w:sz w:val="24"/>
          <w:szCs w:val="24"/>
        </w:rPr>
      </w:pPr>
    </w:p>
    <w:p w14:paraId="15BBE0E9" w14:textId="77777777" w:rsidR="00660D82" w:rsidRPr="00B715D5" w:rsidRDefault="00660D82" w:rsidP="00B715D5">
      <w:pPr>
        <w:pStyle w:val="Szvegtrzsbehzssal"/>
        <w:numPr>
          <w:ilvl w:val="1"/>
          <w:numId w:val="3"/>
        </w:numPr>
        <w:tabs>
          <w:tab w:val="clear" w:pos="1440"/>
          <w:tab w:val="left" w:pos="360"/>
          <w:tab w:val="num" w:pos="1134"/>
        </w:tabs>
        <w:spacing w:after="0" w:line="240" w:lineRule="auto"/>
        <w:ind w:left="426" w:right="9" w:firstLine="0"/>
        <w:jc w:val="both"/>
        <w:rPr>
          <w:rFonts w:ascii="Garamond" w:hAnsi="Garamond"/>
          <w:sz w:val="24"/>
          <w:szCs w:val="24"/>
        </w:rPr>
      </w:pPr>
      <w:r w:rsidRPr="00B715D5">
        <w:rPr>
          <w:rFonts w:ascii="Garamond" w:hAnsi="Garamond"/>
          <w:sz w:val="24"/>
          <w:szCs w:val="24"/>
        </w:rPr>
        <w:t>amennyiben Eladó:</w:t>
      </w:r>
    </w:p>
    <w:p w14:paraId="63B00A08" w14:textId="77777777" w:rsidR="00660D82" w:rsidRPr="00B715D5" w:rsidRDefault="00660D82" w:rsidP="00B715D5">
      <w:pPr>
        <w:pStyle w:val="Szvegtrzsbehzssal"/>
        <w:numPr>
          <w:ilvl w:val="2"/>
          <w:numId w:val="3"/>
        </w:numPr>
        <w:tabs>
          <w:tab w:val="clear" w:pos="464"/>
        </w:tabs>
        <w:spacing w:after="0" w:line="240" w:lineRule="auto"/>
        <w:ind w:left="1418" w:right="9" w:hanging="142"/>
        <w:jc w:val="both"/>
        <w:rPr>
          <w:rFonts w:ascii="Garamond" w:hAnsi="Garamond"/>
          <w:sz w:val="24"/>
          <w:szCs w:val="24"/>
        </w:rPr>
      </w:pPr>
      <w:r w:rsidRPr="00B715D5">
        <w:rPr>
          <w:rFonts w:ascii="Garamond" w:hAnsi="Garamond"/>
          <w:sz w:val="24"/>
          <w:szCs w:val="24"/>
        </w:rPr>
        <w:t>jelen szerződésben súlyos szerződésszegésként meghatározott magatartást tanúsítja, vagy mulasztást követ el.</w:t>
      </w:r>
    </w:p>
    <w:p w14:paraId="737DC85E" w14:textId="77777777" w:rsidR="00AE5E24" w:rsidRPr="00B715D5" w:rsidRDefault="00660D82" w:rsidP="00B715D5">
      <w:pPr>
        <w:pStyle w:val="Szvegtrzsbehzssal"/>
        <w:numPr>
          <w:ilvl w:val="2"/>
          <w:numId w:val="3"/>
        </w:numPr>
        <w:tabs>
          <w:tab w:val="clear" w:pos="464"/>
        </w:tabs>
        <w:spacing w:after="0" w:line="240" w:lineRule="auto"/>
        <w:ind w:left="1418" w:right="9" w:hanging="142"/>
        <w:jc w:val="both"/>
        <w:rPr>
          <w:rFonts w:ascii="Garamond" w:hAnsi="Garamond"/>
          <w:sz w:val="24"/>
          <w:szCs w:val="24"/>
        </w:rPr>
      </w:pPr>
      <w:r w:rsidRPr="00B715D5">
        <w:rPr>
          <w:rFonts w:ascii="Garamond" w:hAnsi="Garamond"/>
          <w:sz w:val="24"/>
          <w:szCs w:val="24"/>
        </w:rPr>
        <w:t>25 napnál hosszabb késedelembe esik a szállítás vonatkozásában, továbbá amennyiben</w:t>
      </w:r>
    </w:p>
    <w:p w14:paraId="3B7CBAD4" w14:textId="77777777" w:rsidR="00B06D5B" w:rsidRPr="00B715D5" w:rsidRDefault="00660D82" w:rsidP="00B715D5">
      <w:pPr>
        <w:pStyle w:val="Szvegtrzsbehzssal"/>
        <w:numPr>
          <w:ilvl w:val="2"/>
          <w:numId w:val="3"/>
        </w:numPr>
        <w:tabs>
          <w:tab w:val="clear" w:pos="464"/>
        </w:tabs>
        <w:spacing w:after="0" w:line="240" w:lineRule="auto"/>
        <w:ind w:left="1418" w:right="9" w:hanging="142"/>
        <w:jc w:val="both"/>
        <w:rPr>
          <w:rFonts w:ascii="Garamond" w:hAnsi="Garamond"/>
          <w:sz w:val="24"/>
          <w:szCs w:val="24"/>
        </w:rPr>
      </w:pPr>
      <w:r w:rsidRPr="00B715D5">
        <w:rPr>
          <w:rFonts w:ascii="Garamond" w:hAnsi="Garamond"/>
          <w:sz w:val="24"/>
          <w:szCs w:val="24"/>
        </w:rPr>
        <w:t xml:space="preserve">Eladóban </w:t>
      </w:r>
      <w:r w:rsidR="00AE5E24" w:rsidRPr="00B715D5">
        <w:rPr>
          <w:rFonts w:ascii="Garamond" w:hAnsi="Garamond"/>
          <w:sz w:val="24"/>
          <w:szCs w:val="24"/>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3B183A72" w14:textId="77777777" w:rsidR="00AE5E24" w:rsidRPr="00B715D5" w:rsidRDefault="00B06D5B" w:rsidP="00B715D5">
      <w:pPr>
        <w:pStyle w:val="Szvegtrzsbehzssal"/>
        <w:numPr>
          <w:ilvl w:val="2"/>
          <w:numId w:val="3"/>
        </w:numPr>
        <w:tabs>
          <w:tab w:val="clear" w:pos="464"/>
        </w:tabs>
        <w:spacing w:after="0" w:line="240" w:lineRule="auto"/>
        <w:ind w:left="1418" w:right="9" w:hanging="142"/>
        <w:jc w:val="both"/>
        <w:rPr>
          <w:rFonts w:ascii="Garamond" w:hAnsi="Garamond"/>
          <w:sz w:val="24"/>
          <w:szCs w:val="24"/>
        </w:rPr>
      </w:pPr>
      <w:r w:rsidRPr="00B715D5">
        <w:rPr>
          <w:rFonts w:ascii="Garamond" w:hAnsi="Garamond"/>
          <w:sz w:val="24"/>
          <w:szCs w:val="24"/>
        </w:rPr>
        <w:t>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B8702AE" w14:textId="77777777" w:rsidR="00B06D5B" w:rsidRPr="00B715D5" w:rsidRDefault="00B06D5B" w:rsidP="00B715D5">
      <w:pPr>
        <w:pStyle w:val="Szvegtrzsbehzssal"/>
        <w:spacing w:after="0" w:line="240" w:lineRule="auto"/>
        <w:ind w:left="567" w:right="9"/>
        <w:jc w:val="both"/>
        <w:rPr>
          <w:rFonts w:ascii="Garamond" w:hAnsi="Garamond"/>
          <w:sz w:val="24"/>
          <w:szCs w:val="24"/>
        </w:rPr>
      </w:pPr>
    </w:p>
    <w:p w14:paraId="757E89D3" w14:textId="77777777" w:rsidR="00B06D5B" w:rsidRPr="00B715D5" w:rsidRDefault="00660D82" w:rsidP="00B715D5">
      <w:pPr>
        <w:pStyle w:val="Szvegtrzsbehzssal"/>
        <w:spacing w:after="0" w:line="240" w:lineRule="auto"/>
        <w:ind w:left="567" w:right="9"/>
        <w:jc w:val="both"/>
        <w:rPr>
          <w:rFonts w:ascii="Garamond" w:hAnsi="Garamond"/>
          <w:sz w:val="24"/>
          <w:szCs w:val="24"/>
        </w:rPr>
      </w:pPr>
      <w:r w:rsidRPr="00B715D5">
        <w:rPr>
          <w:rFonts w:ascii="Garamond" w:hAnsi="Garamond"/>
          <w:sz w:val="24"/>
          <w:szCs w:val="24"/>
        </w:rPr>
        <w:lastRenderedPageBreak/>
        <w:t>Ennek</w:t>
      </w:r>
      <w:r w:rsidR="00B06D5B" w:rsidRPr="00B715D5">
        <w:rPr>
          <w:rFonts w:ascii="Garamond" w:hAnsi="Garamond"/>
          <w:sz w:val="24"/>
          <w:szCs w:val="24"/>
        </w:rPr>
        <w:t xml:space="preserve"> okán a felek rögzítik, hogy a S</w:t>
      </w:r>
      <w:r w:rsidRPr="00B715D5">
        <w:rPr>
          <w:rFonts w:ascii="Garamond" w:hAnsi="Garamond"/>
          <w:sz w:val="24"/>
          <w:szCs w:val="24"/>
        </w:rPr>
        <w:t>zerződés teljesítésének teljes időtartama alatt Eladó tulajdonosi szerkezetét a Vevő számára megismerhetővé teszi és a Kbt. 125.§ (5) bekezdés szerinti ügyletekről a Vevőt haladéktalanul értesíti.</w:t>
      </w:r>
    </w:p>
    <w:p w14:paraId="127A61D6" w14:textId="77777777" w:rsidR="00B06D5B" w:rsidRPr="00B715D5" w:rsidRDefault="00B06D5B" w:rsidP="00B715D5">
      <w:pPr>
        <w:pStyle w:val="Szvegtrzsbehzssal"/>
        <w:spacing w:after="0" w:line="240" w:lineRule="auto"/>
        <w:ind w:left="567" w:right="9"/>
        <w:jc w:val="both"/>
        <w:rPr>
          <w:rFonts w:ascii="Garamond" w:hAnsi="Garamond"/>
          <w:sz w:val="24"/>
          <w:szCs w:val="24"/>
        </w:rPr>
      </w:pPr>
    </w:p>
    <w:p w14:paraId="7C07FDB8" w14:textId="77777777" w:rsidR="00B06D5B" w:rsidRPr="00B715D5" w:rsidRDefault="00B06D5B" w:rsidP="00B715D5">
      <w:pPr>
        <w:pStyle w:val="Szvegtrzsbehzssal"/>
        <w:spacing w:after="0" w:line="240" w:lineRule="auto"/>
        <w:ind w:left="567" w:right="9"/>
        <w:jc w:val="both"/>
        <w:rPr>
          <w:rFonts w:ascii="Garamond" w:hAnsi="Garamond"/>
          <w:sz w:val="24"/>
          <w:szCs w:val="24"/>
        </w:rPr>
      </w:pPr>
      <w:r w:rsidRPr="00B715D5">
        <w:rPr>
          <w:rFonts w:ascii="Garamond" w:hAnsi="Garamond"/>
          <w:sz w:val="24"/>
          <w:szCs w:val="24"/>
        </w:rPr>
        <w:t>A Vevő a Szerződést felmondhatja vagy Ptk-ban foglaltak szerint elállhat, ha:</w:t>
      </w:r>
    </w:p>
    <w:p w14:paraId="599D77C6" w14:textId="77777777" w:rsidR="00B06D5B" w:rsidRPr="00B715D5" w:rsidRDefault="00B06D5B" w:rsidP="00B715D5">
      <w:pPr>
        <w:pStyle w:val="Szvegtrzsbehzssal"/>
        <w:spacing w:after="0" w:line="240" w:lineRule="auto"/>
        <w:ind w:left="567" w:right="9"/>
        <w:jc w:val="both"/>
        <w:rPr>
          <w:rFonts w:ascii="Garamond" w:hAnsi="Garamond"/>
          <w:sz w:val="24"/>
          <w:szCs w:val="24"/>
        </w:rPr>
      </w:pPr>
    </w:p>
    <w:p w14:paraId="0908D18E" w14:textId="77777777" w:rsidR="00B06D5B" w:rsidRPr="00B715D5" w:rsidRDefault="00B06D5B" w:rsidP="00B715D5">
      <w:pPr>
        <w:numPr>
          <w:ilvl w:val="0"/>
          <w:numId w:val="11"/>
        </w:numPr>
        <w:spacing w:after="25" w:line="240" w:lineRule="auto"/>
        <w:ind w:left="567" w:right="45"/>
        <w:jc w:val="both"/>
        <w:rPr>
          <w:rFonts w:ascii="Garamond" w:hAnsi="Garamond"/>
          <w:sz w:val="24"/>
          <w:szCs w:val="24"/>
        </w:rPr>
      </w:pPr>
      <w:r w:rsidRPr="00B715D5">
        <w:rPr>
          <w:rFonts w:ascii="Garamond" w:eastAsia="Calibri" w:hAnsi="Garamond"/>
          <w:sz w:val="24"/>
          <w:szCs w:val="24"/>
        </w:rPr>
        <w:t>feltétlenül szükséges a Szerződés olyan lényeges módosítása, amely esetében a Kbt. 141. § alapján új közbeszerzési eljárást kell lefolytatni;</w:t>
      </w:r>
    </w:p>
    <w:p w14:paraId="325BFA45" w14:textId="77777777" w:rsidR="00B06D5B" w:rsidRPr="00B715D5" w:rsidRDefault="00B06D5B" w:rsidP="00B715D5">
      <w:pPr>
        <w:numPr>
          <w:ilvl w:val="0"/>
          <w:numId w:val="11"/>
        </w:numPr>
        <w:spacing w:after="25" w:line="240" w:lineRule="auto"/>
        <w:ind w:left="567" w:right="45"/>
        <w:jc w:val="both"/>
        <w:rPr>
          <w:rFonts w:ascii="Garamond" w:hAnsi="Garamond"/>
          <w:sz w:val="24"/>
          <w:szCs w:val="24"/>
        </w:rPr>
      </w:pPr>
      <w:r w:rsidRPr="00B715D5">
        <w:rPr>
          <w:rFonts w:ascii="Garamond" w:eastAsia="Calibri" w:hAnsi="Garamond"/>
          <w:sz w:val="24"/>
          <w:szCs w:val="24"/>
        </w:rPr>
        <w:t>az Eladó nem biztosítja a Kbt. 138. §-ban foglaltak betartását, vagy az Eladó személyében érvényesen olyan jogutódlás következett be, amely nem felel meg a Kbt. 139. §-ban foglaltaknak; vagy</w:t>
      </w:r>
    </w:p>
    <w:p w14:paraId="0D9D0010" w14:textId="77777777" w:rsidR="00B06D5B" w:rsidRPr="00B715D5" w:rsidRDefault="00B06D5B" w:rsidP="00B715D5">
      <w:pPr>
        <w:numPr>
          <w:ilvl w:val="0"/>
          <w:numId w:val="11"/>
        </w:numPr>
        <w:spacing w:after="25" w:line="240" w:lineRule="auto"/>
        <w:ind w:left="567" w:right="45"/>
        <w:jc w:val="both"/>
        <w:rPr>
          <w:rFonts w:ascii="Garamond" w:hAnsi="Garamond"/>
          <w:sz w:val="24"/>
          <w:szCs w:val="24"/>
        </w:rPr>
      </w:pPr>
      <w:r w:rsidRPr="00B715D5">
        <w:rPr>
          <w:rFonts w:ascii="Garamond" w:eastAsia="Calibri" w:hAnsi="Garamond"/>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B1814DE" w14:textId="77777777" w:rsidR="00B06D5B" w:rsidRPr="00B715D5" w:rsidRDefault="00B06D5B" w:rsidP="00B715D5">
      <w:pPr>
        <w:spacing w:after="25" w:line="240" w:lineRule="auto"/>
        <w:ind w:left="567" w:right="45"/>
        <w:jc w:val="both"/>
        <w:rPr>
          <w:rFonts w:ascii="Garamond" w:eastAsia="Calibri" w:hAnsi="Garamond"/>
          <w:sz w:val="24"/>
          <w:szCs w:val="24"/>
        </w:rPr>
      </w:pPr>
    </w:p>
    <w:p w14:paraId="45E5652F" w14:textId="77777777" w:rsidR="00B06D5B" w:rsidRPr="00B715D5" w:rsidRDefault="00B06D5B" w:rsidP="00B715D5">
      <w:pPr>
        <w:spacing w:after="25" w:line="240" w:lineRule="auto"/>
        <w:ind w:left="567" w:right="45"/>
        <w:jc w:val="both"/>
        <w:rPr>
          <w:rFonts w:ascii="Garamond" w:eastAsia="Calibri" w:hAnsi="Garamond"/>
          <w:sz w:val="24"/>
          <w:szCs w:val="24"/>
        </w:rPr>
      </w:pPr>
      <w:r w:rsidRPr="00B715D5">
        <w:rPr>
          <w:rFonts w:ascii="Garamond" w:eastAsia="Calibri" w:hAnsi="Garamond"/>
          <w:sz w:val="24"/>
          <w:szCs w:val="24"/>
        </w:rPr>
        <w:t>A Vevő köteles a Szerződést felmondani, vagy a Ptk.-ban foglaltak szerint elállni, ha a Szerződés megkötését követően jut tudomására, hogy az Eladó tekintetében a közbeszerzési eljárás során kizáró ok állt fenn, és ezért ki kellett volna zárni a közbeszerzési eljárásból.</w:t>
      </w:r>
    </w:p>
    <w:p w14:paraId="0C67A26E" w14:textId="77777777" w:rsidR="00B06D5B" w:rsidRPr="00B715D5" w:rsidRDefault="00B06D5B" w:rsidP="00B715D5">
      <w:pPr>
        <w:spacing w:after="25" w:line="240" w:lineRule="auto"/>
        <w:ind w:left="567" w:right="45"/>
        <w:jc w:val="both"/>
        <w:rPr>
          <w:rFonts w:ascii="Garamond" w:eastAsia="Calibri" w:hAnsi="Garamond"/>
          <w:sz w:val="24"/>
          <w:szCs w:val="24"/>
        </w:rPr>
      </w:pPr>
    </w:p>
    <w:p w14:paraId="7ECF0E14" w14:textId="77777777" w:rsidR="00CE2E8C" w:rsidRPr="00B715D5" w:rsidRDefault="00B06D5B" w:rsidP="00B715D5">
      <w:pPr>
        <w:spacing w:after="25" w:line="240" w:lineRule="auto"/>
        <w:ind w:left="567" w:right="45"/>
        <w:jc w:val="both"/>
        <w:rPr>
          <w:rFonts w:ascii="Garamond" w:eastAsia="Calibri" w:hAnsi="Garamond"/>
          <w:sz w:val="24"/>
          <w:szCs w:val="24"/>
        </w:rPr>
      </w:pPr>
      <w:r w:rsidRPr="00B715D5">
        <w:rPr>
          <w:rFonts w:ascii="Garamond" w:eastAsia="Calibri" w:hAnsi="Garamond"/>
          <w:sz w:val="24"/>
          <w:szCs w:val="24"/>
        </w:rPr>
        <w:t>Felek megállapodnak abban, hogy amennyiben a Vevő a Szerződésben szabályozott felmondási jogával él,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685C1757" w14:textId="77777777" w:rsidR="00CE2E8C" w:rsidRPr="00B715D5" w:rsidRDefault="00CE2E8C" w:rsidP="00B715D5">
      <w:pPr>
        <w:spacing w:after="25" w:line="240" w:lineRule="auto"/>
        <w:ind w:left="567" w:right="45"/>
        <w:jc w:val="both"/>
        <w:rPr>
          <w:rFonts w:ascii="Garamond" w:eastAsia="Calibri" w:hAnsi="Garamond"/>
          <w:sz w:val="24"/>
          <w:szCs w:val="24"/>
        </w:rPr>
      </w:pPr>
    </w:p>
    <w:p w14:paraId="2FF84B09" w14:textId="77777777" w:rsidR="00CE2E8C" w:rsidRPr="00B715D5" w:rsidRDefault="00CE2E8C" w:rsidP="00B715D5">
      <w:pPr>
        <w:spacing w:after="25" w:line="240" w:lineRule="auto"/>
        <w:ind w:left="567" w:right="45"/>
        <w:jc w:val="both"/>
        <w:rPr>
          <w:rFonts w:ascii="Garamond" w:eastAsia="Calibri" w:hAnsi="Garamond" w:cs="TimesNewRoman"/>
          <w:sz w:val="24"/>
          <w:szCs w:val="24"/>
          <w:lang w:eastAsia="hu-HU"/>
        </w:rPr>
      </w:pPr>
      <w:r w:rsidRPr="00B715D5">
        <w:rPr>
          <w:rFonts w:ascii="Garamond" w:eastAsia="Calibri" w:hAnsi="Garamond" w:cs="TimesNewRoman"/>
          <w:sz w:val="24"/>
          <w:szCs w:val="24"/>
          <w:lang w:eastAsia="hu-HU"/>
        </w:rPr>
        <w:t>Vevő a Kbt. 142. § (1) bekezdése alapján köteles dokumentálni a Szerződés teljesítésére</w:t>
      </w:r>
      <w:r w:rsidRPr="00B715D5">
        <w:rPr>
          <w:rFonts w:ascii="Garamond" w:eastAsia="Calibri" w:hAnsi="Garamond"/>
          <w:sz w:val="24"/>
          <w:szCs w:val="24"/>
        </w:rPr>
        <w:t xml:space="preserve"> </w:t>
      </w:r>
      <w:r w:rsidRPr="00B715D5">
        <w:rPr>
          <w:rFonts w:ascii="Garamond" w:eastAsia="Calibri" w:hAnsi="Garamond" w:cs="TimesNewRoman"/>
          <w:sz w:val="24"/>
          <w:szCs w:val="24"/>
          <w:lang w:eastAsia="hu-HU"/>
        </w:rPr>
        <w:t>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w:t>
      </w:r>
    </w:p>
    <w:p w14:paraId="6363575B" w14:textId="77777777" w:rsidR="00CE2E8C" w:rsidRPr="00B715D5" w:rsidRDefault="00CE2E8C" w:rsidP="00B715D5">
      <w:pPr>
        <w:spacing w:after="25" w:line="240" w:lineRule="auto"/>
        <w:ind w:left="567" w:right="45"/>
        <w:jc w:val="both"/>
        <w:rPr>
          <w:rFonts w:ascii="Garamond" w:eastAsia="Calibri" w:hAnsi="Garamond" w:cs="TimesNewRoman"/>
          <w:sz w:val="24"/>
          <w:szCs w:val="24"/>
          <w:lang w:eastAsia="hu-HU"/>
        </w:rPr>
      </w:pPr>
    </w:p>
    <w:p w14:paraId="751B3C03" w14:textId="77777777" w:rsidR="00B06D5B" w:rsidRPr="00B715D5" w:rsidRDefault="00CE2E8C" w:rsidP="00B715D5">
      <w:pPr>
        <w:spacing w:after="25" w:line="240" w:lineRule="auto"/>
        <w:ind w:left="567" w:right="45"/>
        <w:jc w:val="both"/>
        <w:rPr>
          <w:rFonts w:ascii="Garamond" w:eastAsia="Calibri" w:hAnsi="Garamond" w:cs="TimesNewRoman"/>
          <w:sz w:val="24"/>
          <w:szCs w:val="24"/>
          <w:lang w:eastAsia="hu-HU"/>
        </w:rPr>
      </w:pPr>
      <w:r w:rsidRPr="00B715D5">
        <w:rPr>
          <w:rFonts w:ascii="Garamond" w:eastAsia="Calibri" w:hAnsi="Garamond" w:cs="TimesNewRoman"/>
          <w:sz w:val="24"/>
          <w:szCs w:val="24"/>
          <w:lang w:eastAsia="hu-HU"/>
        </w:rPr>
        <w:t>A Vevő köteles a Közbeszerzési Hatóságnak bejelenteni, ha az Eladó a szerződéses kötelezettségét súlyosan megszegte és ez a Szerződés felmondásához vagy elálláshoz, kártérítés követeléséhez vagy a Szerződés alapján alkalmazható egyéb jogkövetkezmény érvényesítéséhez vezetett, valamint ha az Eladó olyan magatartásával, amelyért felelős, részben vagy egészben a Szerződés lehetetlenülését okozta.</w:t>
      </w:r>
    </w:p>
    <w:p w14:paraId="30DA25E5" w14:textId="77777777" w:rsidR="00497BE4" w:rsidRPr="00497BE4" w:rsidRDefault="00497BE4" w:rsidP="00497BE4">
      <w:pPr>
        <w:ind w:left="567"/>
        <w:jc w:val="both"/>
        <w:rPr>
          <w:rFonts w:ascii="Garamond" w:hAnsi="Garamond"/>
          <w:sz w:val="24"/>
          <w:szCs w:val="24"/>
        </w:rPr>
      </w:pPr>
    </w:p>
    <w:p w14:paraId="3BEC7DC3" w14:textId="77777777" w:rsidR="00497BE4" w:rsidRPr="00497BE4" w:rsidRDefault="00497BE4" w:rsidP="00497BE4">
      <w:pPr>
        <w:ind w:left="567"/>
        <w:jc w:val="both"/>
        <w:rPr>
          <w:rFonts w:ascii="Garamond" w:hAnsi="Garamond"/>
          <w:sz w:val="24"/>
          <w:szCs w:val="24"/>
        </w:rPr>
      </w:pPr>
      <w:r w:rsidRPr="00497BE4">
        <w:rPr>
          <w:rFonts w:ascii="Garamond" w:hAnsi="Garamond"/>
          <w:sz w:val="24"/>
          <w:szCs w:val="24"/>
        </w:rPr>
        <w:t>A Kbt. 136. §. (2)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Pr>
          <w:rFonts w:ascii="Garamond" w:hAnsi="Garamond"/>
          <w:sz w:val="24"/>
          <w:szCs w:val="24"/>
        </w:rPr>
        <w:t xml:space="preserve"> Ezen kötelezettség elmaradása súlyos szerződésszegésnek minősül.</w:t>
      </w:r>
    </w:p>
    <w:p w14:paraId="7AA164D3" w14:textId="77777777" w:rsidR="00CE2E8C" w:rsidRPr="00497BE4" w:rsidRDefault="00CE2E8C" w:rsidP="00497BE4">
      <w:pPr>
        <w:spacing w:after="25" w:line="240" w:lineRule="auto"/>
        <w:ind w:left="567" w:right="45"/>
        <w:jc w:val="both"/>
        <w:rPr>
          <w:rFonts w:ascii="Garamond" w:hAnsi="Garamond"/>
          <w:sz w:val="24"/>
          <w:szCs w:val="24"/>
        </w:rPr>
      </w:pPr>
    </w:p>
    <w:p w14:paraId="1CA5DB54" w14:textId="77777777" w:rsidR="00660D82" w:rsidRPr="00B715D5" w:rsidRDefault="00660D82" w:rsidP="00B715D5">
      <w:pPr>
        <w:pStyle w:val="Szvegtrzsbehzssal"/>
        <w:numPr>
          <w:ilvl w:val="0"/>
          <w:numId w:val="8"/>
        </w:numPr>
        <w:tabs>
          <w:tab w:val="left" w:pos="900"/>
        </w:tabs>
        <w:spacing w:after="0" w:line="240" w:lineRule="auto"/>
        <w:ind w:right="9"/>
        <w:jc w:val="both"/>
        <w:rPr>
          <w:rFonts w:ascii="Garamond" w:hAnsi="Garamond"/>
          <w:sz w:val="24"/>
          <w:szCs w:val="24"/>
        </w:rPr>
      </w:pPr>
      <w:r w:rsidRPr="00B715D5">
        <w:rPr>
          <w:rFonts w:ascii="Garamond" w:hAnsi="Garamond"/>
          <w:sz w:val="24"/>
          <w:szCs w:val="24"/>
        </w:rPr>
        <w:lastRenderedPageBreak/>
        <w:t>Bármelyik fél kötelezettsége, hogy szerződésszegés esetén a másik fél figyelmét felhívja 6 napos határidő tűzésével a szerződésszegés megszüntetésére. A fél ezen kötelezettségének</w:t>
      </w:r>
      <w:r w:rsidR="00291895" w:rsidRPr="00B715D5">
        <w:rPr>
          <w:rFonts w:ascii="Garamond" w:hAnsi="Garamond"/>
          <w:sz w:val="24"/>
          <w:szCs w:val="24"/>
        </w:rPr>
        <w:t xml:space="preserve"> teljesítése a kötbérfizetés aló</w:t>
      </w:r>
      <w:r w:rsidRPr="00B715D5">
        <w:rPr>
          <w:rFonts w:ascii="Garamond" w:hAnsi="Garamond"/>
          <w:sz w:val="24"/>
          <w:szCs w:val="24"/>
        </w:rPr>
        <w:t>l nem mentesít.</w:t>
      </w:r>
    </w:p>
    <w:p w14:paraId="21DBF5EA"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Felek kijelentik, hogy a szerződés teljesítésében folyamatosan együttműködnek, a felmerülő problémákról egymást haladéktalanul értesítik.</w:t>
      </w:r>
    </w:p>
    <w:p w14:paraId="0E75E807"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5C531C19"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Felek képviseletére (jognyilatkozat tételére) az ott megjelölt esetleges korlátozásokkal az alábbi személyek jogosultak kizárólagosan:</w:t>
      </w:r>
    </w:p>
    <w:p w14:paraId="7B69D6D3" w14:textId="77777777" w:rsidR="00660D82" w:rsidRPr="00B715D5" w:rsidRDefault="00660D82" w:rsidP="00B715D5">
      <w:pPr>
        <w:tabs>
          <w:tab w:val="left" w:pos="360"/>
        </w:tabs>
        <w:spacing w:after="0" w:line="240" w:lineRule="auto"/>
        <w:rPr>
          <w:rFonts w:ascii="Garamond" w:hAnsi="Garamond"/>
          <w:sz w:val="24"/>
          <w:szCs w:val="24"/>
        </w:rPr>
      </w:pPr>
    </w:p>
    <w:p w14:paraId="26636480" w14:textId="77777777" w:rsidR="00660D82" w:rsidRPr="00B715D5" w:rsidRDefault="00660D82" w:rsidP="00B715D5">
      <w:pPr>
        <w:tabs>
          <w:tab w:val="left" w:pos="360"/>
        </w:tabs>
        <w:spacing w:after="0" w:line="240" w:lineRule="auto"/>
        <w:rPr>
          <w:rFonts w:ascii="Garamond" w:hAnsi="Garamond"/>
          <w:sz w:val="24"/>
          <w:szCs w:val="24"/>
        </w:rPr>
      </w:pPr>
      <w:r w:rsidRPr="00B715D5">
        <w:rPr>
          <w:rFonts w:ascii="Garamond" w:hAnsi="Garamond"/>
          <w:sz w:val="24"/>
          <w:szCs w:val="24"/>
        </w:rPr>
        <w:t>Vevő részéről: Vevői adatokkal egyező</w:t>
      </w:r>
    </w:p>
    <w:p w14:paraId="4E13421D" w14:textId="77777777" w:rsidR="00660D82" w:rsidRPr="00B715D5" w:rsidRDefault="00660D82" w:rsidP="00B715D5">
      <w:pPr>
        <w:tabs>
          <w:tab w:val="left" w:pos="360"/>
        </w:tabs>
        <w:spacing w:after="0" w:line="240" w:lineRule="auto"/>
        <w:rPr>
          <w:rFonts w:ascii="Garamond" w:hAnsi="Garamond"/>
          <w:sz w:val="24"/>
          <w:szCs w:val="24"/>
        </w:rPr>
      </w:pPr>
      <w:r w:rsidRPr="00B715D5">
        <w:rPr>
          <w:rFonts w:ascii="Garamond" w:hAnsi="Garamond"/>
          <w:sz w:val="24"/>
          <w:szCs w:val="24"/>
        </w:rPr>
        <w:t>Név, beosztás: Vevői adatokkal egyező</w:t>
      </w:r>
    </w:p>
    <w:p w14:paraId="53DC348A" w14:textId="77777777" w:rsidR="00660D82" w:rsidRPr="00B715D5" w:rsidRDefault="00660D82" w:rsidP="00B715D5">
      <w:pPr>
        <w:tabs>
          <w:tab w:val="left" w:pos="360"/>
        </w:tabs>
        <w:spacing w:after="0" w:line="240" w:lineRule="auto"/>
        <w:rPr>
          <w:rFonts w:ascii="Garamond" w:hAnsi="Garamond"/>
          <w:sz w:val="24"/>
          <w:szCs w:val="24"/>
        </w:rPr>
      </w:pPr>
      <w:r w:rsidRPr="00B715D5">
        <w:rPr>
          <w:rFonts w:ascii="Garamond" w:hAnsi="Garamond"/>
          <w:sz w:val="24"/>
          <w:szCs w:val="24"/>
        </w:rPr>
        <w:t xml:space="preserve">Elérhetőségei (levélcím, </w:t>
      </w:r>
      <w:r w:rsidR="00291895" w:rsidRPr="00B715D5">
        <w:rPr>
          <w:rFonts w:ascii="Garamond" w:hAnsi="Garamond"/>
          <w:sz w:val="24"/>
          <w:szCs w:val="24"/>
        </w:rPr>
        <w:t>email</w:t>
      </w:r>
      <w:r w:rsidRPr="00B715D5">
        <w:rPr>
          <w:rFonts w:ascii="Garamond" w:hAnsi="Garamond"/>
          <w:sz w:val="24"/>
          <w:szCs w:val="24"/>
        </w:rPr>
        <w:t>): Vevői adatokkal egyező</w:t>
      </w:r>
    </w:p>
    <w:p w14:paraId="41D88273" w14:textId="77777777" w:rsidR="00660D82" w:rsidRPr="00B715D5" w:rsidRDefault="00660D82" w:rsidP="00B715D5">
      <w:pPr>
        <w:tabs>
          <w:tab w:val="left" w:pos="360"/>
        </w:tabs>
        <w:spacing w:after="0" w:line="240" w:lineRule="auto"/>
        <w:rPr>
          <w:rFonts w:ascii="Garamond" w:hAnsi="Garamond"/>
          <w:sz w:val="24"/>
          <w:szCs w:val="24"/>
          <w:highlight w:val="yellow"/>
        </w:rPr>
      </w:pPr>
    </w:p>
    <w:p w14:paraId="2A115A55" w14:textId="77777777" w:rsidR="00660D82" w:rsidRPr="00B715D5" w:rsidRDefault="00660D82" w:rsidP="00B715D5">
      <w:pPr>
        <w:tabs>
          <w:tab w:val="left" w:pos="360"/>
        </w:tabs>
        <w:spacing w:after="0" w:line="240" w:lineRule="auto"/>
        <w:rPr>
          <w:rFonts w:ascii="Garamond" w:hAnsi="Garamond"/>
          <w:sz w:val="24"/>
          <w:szCs w:val="24"/>
          <w:highlight w:val="yellow"/>
        </w:rPr>
      </w:pPr>
      <w:r w:rsidRPr="00B715D5">
        <w:rPr>
          <w:rFonts w:ascii="Garamond" w:hAnsi="Garamond"/>
          <w:sz w:val="24"/>
          <w:szCs w:val="24"/>
          <w:highlight w:val="yellow"/>
        </w:rPr>
        <w:t>Eladó részéről:</w:t>
      </w:r>
    </w:p>
    <w:p w14:paraId="76C33F93" w14:textId="77777777" w:rsidR="00660D82" w:rsidRPr="00B715D5" w:rsidRDefault="00660D82" w:rsidP="00B715D5">
      <w:pPr>
        <w:tabs>
          <w:tab w:val="left" w:pos="360"/>
        </w:tabs>
        <w:spacing w:after="0" w:line="240" w:lineRule="auto"/>
        <w:rPr>
          <w:rFonts w:ascii="Garamond" w:hAnsi="Garamond"/>
          <w:sz w:val="24"/>
          <w:szCs w:val="24"/>
          <w:highlight w:val="yellow"/>
        </w:rPr>
      </w:pPr>
      <w:r w:rsidRPr="00B715D5">
        <w:rPr>
          <w:rFonts w:ascii="Garamond" w:hAnsi="Garamond"/>
          <w:sz w:val="24"/>
          <w:szCs w:val="24"/>
          <w:highlight w:val="yellow"/>
        </w:rPr>
        <w:t xml:space="preserve">Név, beosztás: </w:t>
      </w:r>
    </w:p>
    <w:p w14:paraId="3B6ADC4B" w14:textId="77777777" w:rsidR="00660D82" w:rsidRPr="00B715D5" w:rsidRDefault="00660D82" w:rsidP="00B715D5">
      <w:pPr>
        <w:tabs>
          <w:tab w:val="left" w:pos="360"/>
        </w:tabs>
        <w:spacing w:after="0" w:line="240" w:lineRule="auto"/>
        <w:rPr>
          <w:rFonts w:ascii="Garamond" w:hAnsi="Garamond"/>
          <w:sz w:val="24"/>
          <w:szCs w:val="24"/>
          <w:highlight w:val="yellow"/>
        </w:rPr>
      </w:pPr>
      <w:r w:rsidRPr="00B715D5">
        <w:rPr>
          <w:rFonts w:ascii="Garamond" w:hAnsi="Garamond"/>
          <w:sz w:val="24"/>
          <w:szCs w:val="24"/>
          <w:highlight w:val="yellow"/>
        </w:rPr>
        <w:t>Elérhetőségei(levélcím, tel, fax): ____________________</w:t>
      </w:r>
    </w:p>
    <w:p w14:paraId="0D9206AF" w14:textId="77777777" w:rsidR="00660D82" w:rsidRPr="00B715D5" w:rsidRDefault="00660D82" w:rsidP="00B715D5">
      <w:pPr>
        <w:tabs>
          <w:tab w:val="left" w:pos="360"/>
        </w:tabs>
        <w:spacing w:after="0" w:line="240" w:lineRule="auto"/>
        <w:rPr>
          <w:rFonts w:ascii="Garamond" w:hAnsi="Garamond"/>
          <w:sz w:val="24"/>
          <w:szCs w:val="24"/>
        </w:rPr>
      </w:pPr>
    </w:p>
    <w:p w14:paraId="36172E75"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 xml:space="preserve">Szerződő Felek rögzítik, hogy jelen megállapodás csak a felek egyező akaratnyilvánításával, írásban módosítható, figyelembe véve </w:t>
      </w:r>
      <w:r w:rsidR="00497BE4">
        <w:rPr>
          <w:rFonts w:ascii="Garamond" w:hAnsi="Garamond"/>
          <w:sz w:val="24"/>
          <w:szCs w:val="24"/>
        </w:rPr>
        <w:t>a Kbt. vonatkozó előírásait (141</w:t>
      </w:r>
      <w:r w:rsidRPr="00B715D5">
        <w:rPr>
          <w:rFonts w:ascii="Garamond" w:hAnsi="Garamond"/>
          <w:sz w:val="24"/>
          <w:szCs w:val="24"/>
        </w:rPr>
        <w:t>.§) is.</w:t>
      </w:r>
      <w:r w:rsidR="00497BE4">
        <w:rPr>
          <w:rFonts w:ascii="Garamond" w:hAnsi="Garamond"/>
          <w:sz w:val="24"/>
          <w:szCs w:val="24"/>
        </w:rPr>
        <w:t xml:space="preserve"> Módosításra kizárólag a Kbt. 141. §. rendelkezései betartása mellett illetve megvalósulása szerint kerülhet ennek megfelelően sor.</w:t>
      </w:r>
    </w:p>
    <w:p w14:paraId="325E11E6"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 xml:space="preserve">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 értékhatártól függően – a </w:t>
      </w:r>
      <w:r w:rsidR="003528C8">
        <w:rPr>
          <w:rFonts w:ascii="Garamond" w:hAnsi="Garamond"/>
          <w:sz w:val="24"/>
          <w:szCs w:val="24"/>
        </w:rPr>
        <w:t>Mohácsi</w:t>
      </w:r>
      <w:r w:rsidRPr="00B715D5">
        <w:rPr>
          <w:rFonts w:ascii="Garamond" w:hAnsi="Garamond"/>
          <w:sz w:val="24"/>
          <w:szCs w:val="24"/>
        </w:rPr>
        <w:t xml:space="preserve"> Járásbíróság/</w:t>
      </w:r>
      <w:r w:rsidR="00291895" w:rsidRPr="00B715D5">
        <w:rPr>
          <w:rFonts w:ascii="Garamond" w:hAnsi="Garamond"/>
          <w:sz w:val="24"/>
          <w:szCs w:val="24"/>
        </w:rPr>
        <w:t>Pécsi</w:t>
      </w:r>
      <w:r w:rsidRPr="00B715D5">
        <w:rPr>
          <w:rFonts w:ascii="Garamond" w:hAnsi="Garamond"/>
          <w:sz w:val="24"/>
          <w:szCs w:val="24"/>
        </w:rPr>
        <w:t xml:space="preserve"> Törvényszék kizárólagos illetékességét.</w:t>
      </w:r>
    </w:p>
    <w:p w14:paraId="5DE184C3"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FAF0F5F"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Jelen szerződésben nem szabályozott kérdésekben Magyarország hatályos jogszabályai, különös tekintettel a Polgári Törvénykönyv (Ptk.), illetőleg Kbt. vonatkozó rendelkezései az irányadóak azzal, hogy amennyiben jelen szerződés az értelmezésre vonatkozó eltérő rendelkezést nem tartalmaz, úgy jelen szerződésben alkalmazott kifejezéseket a Ptk. rendelkezései szerint kell értelmezni.</w:t>
      </w:r>
    </w:p>
    <w:p w14:paraId="69ED83E1" w14:textId="77777777" w:rsidR="00660D82" w:rsidRPr="00B715D5" w:rsidRDefault="00660D82" w:rsidP="00B715D5">
      <w:pPr>
        <w:pStyle w:val="Szvegtrzsbehzssal"/>
        <w:numPr>
          <w:ilvl w:val="0"/>
          <w:numId w:val="8"/>
        </w:numPr>
        <w:spacing w:after="0" w:line="240" w:lineRule="auto"/>
        <w:ind w:right="9"/>
        <w:jc w:val="both"/>
        <w:rPr>
          <w:rFonts w:ascii="Garamond" w:hAnsi="Garamond"/>
          <w:sz w:val="24"/>
          <w:szCs w:val="24"/>
        </w:rPr>
      </w:pPr>
      <w:r w:rsidRPr="00B715D5">
        <w:rPr>
          <w:rFonts w:ascii="Garamond" w:hAnsi="Garamond"/>
          <w:sz w:val="24"/>
          <w:szCs w:val="24"/>
        </w:rPr>
        <w:t>Jelen szerződés elválaszthatatlan részé képezi – a Vevő példányához csatolva - a közbeszerzési eljárás iratanyaga.</w:t>
      </w:r>
    </w:p>
    <w:p w14:paraId="57E93CCF" w14:textId="77777777" w:rsidR="00247A0A" w:rsidRPr="00B715D5" w:rsidRDefault="00247A0A" w:rsidP="00B715D5">
      <w:pPr>
        <w:pStyle w:val="Szvegtrzsbehzssal"/>
        <w:spacing w:after="0" w:line="240" w:lineRule="auto"/>
        <w:ind w:left="360" w:right="9"/>
        <w:jc w:val="both"/>
        <w:rPr>
          <w:rFonts w:ascii="Garamond" w:hAnsi="Garamond"/>
          <w:sz w:val="24"/>
          <w:szCs w:val="24"/>
        </w:rPr>
      </w:pPr>
    </w:p>
    <w:p w14:paraId="29CEA485" w14:textId="77777777" w:rsidR="00247A0A" w:rsidRPr="00B715D5" w:rsidRDefault="00247A0A" w:rsidP="00B715D5">
      <w:pPr>
        <w:pStyle w:val="Szvegtrzsbehzssal"/>
        <w:spacing w:after="0" w:line="240" w:lineRule="auto"/>
        <w:ind w:left="360" w:right="9"/>
        <w:jc w:val="both"/>
        <w:rPr>
          <w:rFonts w:ascii="Garamond" w:hAnsi="Garamond"/>
          <w:sz w:val="24"/>
          <w:szCs w:val="24"/>
        </w:rPr>
      </w:pPr>
      <w:r w:rsidRPr="00B715D5">
        <w:rPr>
          <w:rFonts w:ascii="Garamond" w:hAnsi="Garamond"/>
          <w:sz w:val="24"/>
          <w:szCs w:val="24"/>
        </w:rPr>
        <w:t xml:space="preserve">Nevesített külön melléklet: 1. számú melléklet tételes </w:t>
      </w:r>
      <w:r w:rsidR="00497BE4">
        <w:rPr>
          <w:rFonts w:ascii="Garamond" w:hAnsi="Garamond"/>
          <w:sz w:val="24"/>
          <w:szCs w:val="24"/>
        </w:rPr>
        <w:t xml:space="preserve">az Eladó által kitöltött </w:t>
      </w:r>
      <w:r w:rsidR="00940C43">
        <w:rPr>
          <w:rFonts w:ascii="Garamond" w:hAnsi="Garamond"/>
          <w:sz w:val="24"/>
          <w:szCs w:val="24"/>
        </w:rPr>
        <w:t xml:space="preserve">részletes műszaki specifikációt tartalmazó </w:t>
      </w:r>
      <w:r w:rsidRPr="00B715D5">
        <w:rPr>
          <w:rFonts w:ascii="Garamond" w:hAnsi="Garamond"/>
          <w:sz w:val="24"/>
          <w:szCs w:val="24"/>
        </w:rPr>
        <w:t>ajánlat</w:t>
      </w:r>
      <w:r w:rsidR="00345C05">
        <w:rPr>
          <w:rFonts w:ascii="Garamond" w:hAnsi="Garamond"/>
          <w:sz w:val="24"/>
          <w:szCs w:val="24"/>
        </w:rPr>
        <w:t xml:space="preserve">i </w:t>
      </w:r>
      <w:r w:rsidR="00940C43">
        <w:rPr>
          <w:rFonts w:ascii="Garamond" w:hAnsi="Garamond"/>
          <w:sz w:val="24"/>
          <w:szCs w:val="24"/>
        </w:rPr>
        <w:t>adat</w:t>
      </w:r>
      <w:r w:rsidR="00345C05">
        <w:rPr>
          <w:rFonts w:ascii="Garamond" w:hAnsi="Garamond"/>
          <w:sz w:val="24"/>
          <w:szCs w:val="24"/>
        </w:rPr>
        <w:t>lapok</w:t>
      </w:r>
    </w:p>
    <w:p w14:paraId="778A5B8E" w14:textId="77777777" w:rsidR="00660D82" w:rsidRPr="00B715D5" w:rsidRDefault="00660D82" w:rsidP="00B715D5">
      <w:pPr>
        <w:pStyle w:val="Szvegtrzsbehzssal"/>
        <w:spacing w:after="0" w:line="240" w:lineRule="auto"/>
        <w:ind w:left="0" w:right="9"/>
        <w:rPr>
          <w:rFonts w:ascii="Garamond" w:hAnsi="Garamond"/>
          <w:sz w:val="24"/>
          <w:szCs w:val="24"/>
        </w:rPr>
      </w:pPr>
    </w:p>
    <w:p w14:paraId="11E73D3E" w14:textId="77777777" w:rsidR="00660D82" w:rsidRPr="00B715D5" w:rsidRDefault="00345C05" w:rsidP="00B715D5">
      <w:pPr>
        <w:pStyle w:val="Szvegtrzsbehzssal"/>
        <w:spacing w:after="0" w:line="240" w:lineRule="auto"/>
        <w:ind w:left="0" w:right="9"/>
        <w:rPr>
          <w:rFonts w:ascii="Garamond" w:hAnsi="Garamond"/>
          <w:sz w:val="24"/>
          <w:szCs w:val="24"/>
        </w:rPr>
      </w:pPr>
      <w:r>
        <w:rPr>
          <w:rFonts w:ascii="Garamond" w:hAnsi="Garamond"/>
          <w:sz w:val="24"/>
          <w:szCs w:val="24"/>
        </w:rPr>
        <w:t>Mohács</w:t>
      </w:r>
      <w:r w:rsidR="00660D82" w:rsidRPr="00B715D5">
        <w:rPr>
          <w:rFonts w:ascii="Garamond" w:hAnsi="Garamond"/>
          <w:sz w:val="24"/>
          <w:szCs w:val="24"/>
        </w:rPr>
        <w:t>, 201</w:t>
      </w:r>
      <w:r w:rsidR="00B06D5B" w:rsidRPr="00B715D5">
        <w:rPr>
          <w:rFonts w:ascii="Garamond" w:hAnsi="Garamond"/>
          <w:sz w:val="24"/>
          <w:szCs w:val="24"/>
        </w:rPr>
        <w:t>7</w:t>
      </w:r>
      <w:r w:rsidR="00660D82" w:rsidRPr="00B715D5">
        <w:rPr>
          <w:rFonts w:ascii="Garamond" w:hAnsi="Garamond"/>
          <w:sz w:val="24"/>
          <w:szCs w:val="24"/>
        </w:rPr>
        <w:t xml:space="preserve">. </w:t>
      </w:r>
      <w:r w:rsidR="00B06D5B" w:rsidRPr="00B715D5">
        <w:rPr>
          <w:rFonts w:ascii="Garamond" w:hAnsi="Garamond"/>
          <w:sz w:val="24"/>
          <w:szCs w:val="24"/>
          <w:highlight w:val="yellow"/>
        </w:rPr>
        <w:t>_____________________</w:t>
      </w:r>
    </w:p>
    <w:p w14:paraId="6F25214D" w14:textId="77777777" w:rsidR="00660D82" w:rsidRPr="00B715D5" w:rsidRDefault="00660D82" w:rsidP="00B715D5">
      <w:pPr>
        <w:spacing w:after="0" w:line="240" w:lineRule="auto"/>
        <w:rPr>
          <w:rFonts w:ascii="Garamond" w:hAnsi="Garamond"/>
          <w:sz w:val="24"/>
          <w:szCs w:val="24"/>
        </w:rPr>
      </w:pPr>
    </w:p>
    <w:p w14:paraId="7E7B867F" w14:textId="77777777" w:rsidR="00660D82" w:rsidRPr="00B715D5" w:rsidRDefault="00660D82" w:rsidP="00B715D5">
      <w:pPr>
        <w:spacing w:after="0" w:line="240" w:lineRule="auto"/>
        <w:rPr>
          <w:rFonts w:ascii="Garamond" w:hAnsi="Garamond"/>
          <w:sz w:val="24"/>
          <w:szCs w:val="24"/>
        </w:rPr>
      </w:pPr>
    </w:p>
    <w:p w14:paraId="63E3BC55" w14:textId="77777777" w:rsidR="00660D82" w:rsidRPr="00B715D5" w:rsidRDefault="00660D82" w:rsidP="00B715D5">
      <w:pPr>
        <w:spacing w:after="0" w:line="240" w:lineRule="auto"/>
        <w:rPr>
          <w:rFonts w:ascii="Garamond" w:hAnsi="Garamond"/>
          <w:sz w:val="24"/>
          <w:szCs w:val="24"/>
        </w:rPr>
      </w:pPr>
    </w:p>
    <w:tbl>
      <w:tblPr>
        <w:tblW w:w="9440" w:type="dxa"/>
        <w:jc w:val="center"/>
        <w:tblLook w:val="01E0" w:firstRow="1" w:lastRow="1" w:firstColumn="1" w:lastColumn="1" w:noHBand="0" w:noVBand="0"/>
      </w:tblPr>
      <w:tblGrid>
        <w:gridCol w:w="4720"/>
        <w:gridCol w:w="4720"/>
      </w:tblGrid>
      <w:tr w:rsidR="00660D82" w:rsidRPr="00B715D5" w14:paraId="03E83D6A" w14:textId="77777777" w:rsidTr="00660D82">
        <w:trPr>
          <w:trHeight w:val="278"/>
          <w:jc w:val="center"/>
        </w:trPr>
        <w:tc>
          <w:tcPr>
            <w:tcW w:w="4720" w:type="dxa"/>
          </w:tcPr>
          <w:p w14:paraId="32BCEF02" w14:textId="77777777" w:rsidR="00660D82" w:rsidRPr="00B715D5" w:rsidRDefault="00660D82" w:rsidP="00B715D5">
            <w:pPr>
              <w:spacing w:after="0" w:line="240" w:lineRule="auto"/>
              <w:jc w:val="center"/>
              <w:rPr>
                <w:rFonts w:ascii="Garamond" w:hAnsi="Garamond"/>
                <w:sz w:val="24"/>
                <w:szCs w:val="24"/>
              </w:rPr>
            </w:pPr>
            <w:r w:rsidRPr="00B715D5">
              <w:rPr>
                <w:rFonts w:ascii="Garamond" w:hAnsi="Garamond"/>
                <w:sz w:val="24"/>
                <w:szCs w:val="24"/>
              </w:rPr>
              <w:t>____________________</w:t>
            </w:r>
          </w:p>
        </w:tc>
        <w:tc>
          <w:tcPr>
            <w:tcW w:w="4720" w:type="dxa"/>
          </w:tcPr>
          <w:p w14:paraId="1529E94F" w14:textId="77777777" w:rsidR="00660D82" w:rsidRPr="00B715D5" w:rsidRDefault="00660D82" w:rsidP="00B715D5">
            <w:pPr>
              <w:spacing w:after="0" w:line="240" w:lineRule="auto"/>
              <w:ind w:left="-149"/>
              <w:jc w:val="center"/>
              <w:rPr>
                <w:rFonts w:ascii="Garamond" w:hAnsi="Garamond"/>
                <w:sz w:val="24"/>
                <w:szCs w:val="24"/>
              </w:rPr>
            </w:pPr>
            <w:r w:rsidRPr="00B715D5">
              <w:rPr>
                <w:rFonts w:ascii="Garamond" w:hAnsi="Garamond"/>
                <w:sz w:val="24"/>
                <w:szCs w:val="24"/>
              </w:rPr>
              <w:t>____________________</w:t>
            </w:r>
          </w:p>
        </w:tc>
      </w:tr>
      <w:tr w:rsidR="00660D82" w:rsidRPr="00B715D5" w14:paraId="3F4BD614" w14:textId="77777777" w:rsidTr="00660D82">
        <w:trPr>
          <w:trHeight w:val="278"/>
          <w:jc w:val="center"/>
        </w:trPr>
        <w:tc>
          <w:tcPr>
            <w:tcW w:w="4720" w:type="dxa"/>
          </w:tcPr>
          <w:p w14:paraId="7F88CA72" w14:textId="77777777" w:rsidR="00660D82" w:rsidRPr="00B715D5" w:rsidRDefault="00660D82" w:rsidP="00B715D5">
            <w:pPr>
              <w:spacing w:after="0" w:line="240" w:lineRule="auto"/>
              <w:jc w:val="center"/>
              <w:rPr>
                <w:rFonts w:ascii="Garamond" w:hAnsi="Garamond"/>
                <w:sz w:val="24"/>
                <w:szCs w:val="24"/>
              </w:rPr>
            </w:pPr>
            <w:r w:rsidRPr="00B715D5">
              <w:rPr>
                <w:rFonts w:ascii="Garamond" w:hAnsi="Garamond"/>
                <w:sz w:val="24"/>
                <w:szCs w:val="24"/>
              </w:rPr>
              <w:t>Vevő képviselője</w:t>
            </w:r>
          </w:p>
        </w:tc>
        <w:tc>
          <w:tcPr>
            <w:tcW w:w="4720" w:type="dxa"/>
          </w:tcPr>
          <w:p w14:paraId="3DCB676F" w14:textId="77777777" w:rsidR="00660D82" w:rsidRPr="00B715D5" w:rsidRDefault="00660D82" w:rsidP="00B715D5">
            <w:pPr>
              <w:spacing w:after="0" w:line="240" w:lineRule="auto"/>
              <w:ind w:left="-149"/>
              <w:jc w:val="center"/>
              <w:rPr>
                <w:rFonts w:ascii="Garamond" w:hAnsi="Garamond"/>
                <w:sz w:val="24"/>
                <w:szCs w:val="24"/>
              </w:rPr>
            </w:pPr>
            <w:r w:rsidRPr="00B715D5">
              <w:rPr>
                <w:rFonts w:ascii="Garamond" w:hAnsi="Garamond"/>
                <w:sz w:val="24"/>
                <w:szCs w:val="24"/>
              </w:rPr>
              <w:t>Eladó képviselője</w:t>
            </w:r>
          </w:p>
        </w:tc>
      </w:tr>
    </w:tbl>
    <w:p w14:paraId="5B60A56A" w14:textId="77777777" w:rsidR="002B5E17" w:rsidRPr="00B715D5" w:rsidRDefault="002B5E17" w:rsidP="00730D43">
      <w:pPr>
        <w:pStyle w:val="Cmsor2"/>
        <w:spacing w:before="960" w:after="352" w:line="240" w:lineRule="auto"/>
        <w:ind w:left="0" w:right="55" w:firstLine="0"/>
        <w:jc w:val="left"/>
        <w:rPr>
          <w:sz w:val="24"/>
          <w:szCs w:val="24"/>
        </w:rPr>
      </w:pPr>
      <w:r w:rsidRPr="00B715D5">
        <w:rPr>
          <w:sz w:val="24"/>
          <w:szCs w:val="24"/>
        </w:rPr>
        <w:br w:type="page"/>
      </w:r>
      <w:r w:rsidRPr="00B715D5">
        <w:rPr>
          <w:rFonts w:eastAsia="Calibri"/>
          <w:b w:val="0"/>
          <w:bCs/>
          <w:i/>
          <w:iCs/>
          <w:sz w:val="24"/>
          <w:szCs w:val="24"/>
        </w:rPr>
        <w:lastRenderedPageBreak/>
        <w:t xml:space="preserve">Átláthatósági nyilatkozat </w:t>
      </w:r>
    </w:p>
    <w:p w14:paraId="25B6BFC8" w14:textId="77777777" w:rsidR="002B5E17" w:rsidRPr="00B715D5" w:rsidRDefault="002B5E17" w:rsidP="00B715D5">
      <w:pPr>
        <w:pStyle w:val="Cmsor4"/>
        <w:spacing w:after="95" w:line="240" w:lineRule="auto"/>
        <w:ind w:right="53"/>
        <w:jc w:val="center"/>
        <w:rPr>
          <w:rFonts w:ascii="Garamond" w:hAnsi="Garamond"/>
          <w:sz w:val="24"/>
          <w:szCs w:val="24"/>
        </w:rPr>
      </w:pPr>
      <w:r w:rsidRPr="00B715D5">
        <w:rPr>
          <w:rFonts w:ascii="Garamond" w:hAnsi="Garamond"/>
          <w:sz w:val="24"/>
          <w:szCs w:val="24"/>
        </w:rPr>
        <w:t xml:space="preserve">NYILATKOZAT </w:t>
      </w:r>
    </w:p>
    <w:p w14:paraId="6EE82130" w14:textId="77777777" w:rsidR="002B5E17" w:rsidRPr="00B715D5" w:rsidRDefault="002B5E17" w:rsidP="00B715D5">
      <w:pPr>
        <w:spacing w:after="98" w:line="240" w:lineRule="auto"/>
        <w:jc w:val="center"/>
        <w:rPr>
          <w:rFonts w:ascii="Garamond" w:hAnsi="Garamond"/>
          <w:sz w:val="24"/>
          <w:szCs w:val="24"/>
        </w:rPr>
      </w:pPr>
      <w:r w:rsidRPr="00B715D5">
        <w:rPr>
          <w:rFonts w:ascii="Garamond" w:eastAsia="Calibri" w:hAnsi="Garamond"/>
          <w:b/>
          <w:sz w:val="24"/>
          <w:szCs w:val="24"/>
        </w:rPr>
        <w:t xml:space="preserve"> </w:t>
      </w:r>
    </w:p>
    <w:p w14:paraId="5A4E1DDB" w14:textId="77777777" w:rsidR="002B5E17" w:rsidRPr="00B715D5" w:rsidRDefault="002B5E17" w:rsidP="00B715D5">
      <w:pPr>
        <w:spacing w:after="98" w:line="240" w:lineRule="auto"/>
        <w:jc w:val="center"/>
        <w:rPr>
          <w:rFonts w:ascii="Garamond" w:hAnsi="Garamond"/>
          <w:sz w:val="24"/>
          <w:szCs w:val="24"/>
        </w:rPr>
      </w:pPr>
      <w:r w:rsidRPr="00B715D5">
        <w:rPr>
          <w:rFonts w:ascii="Garamond" w:eastAsia="Calibri" w:hAnsi="Garamond"/>
          <w:b/>
          <w:sz w:val="24"/>
          <w:szCs w:val="24"/>
        </w:rPr>
        <w:t xml:space="preserve"> </w:t>
      </w:r>
    </w:p>
    <w:p w14:paraId="01DC384C" w14:textId="77777777" w:rsidR="002B5E17" w:rsidRPr="00B715D5" w:rsidRDefault="002B5E17" w:rsidP="00B715D5">
      <w:pPr>
        <w:spacing w:after="98" w:line="240" w:lineRule="auto"/>
        <w:jc w:val="both"/>
        <w:rPr>
          <w:rFonts w:ascii="Garamond" w:hAnsi="Garamond"/>
          <w:sz w:val="24"/>
          <w:szCs w:val="24"/>
        </w:rPr>
      </w:pPr>
      <w:r w:rsidRPr="00B715D5">
        <w:rPr>
          <w:rFonts w:ascii="Garamond" w:eastAsia="Calibri" w:hAnsi="Garamond"/>
          <w:b/>
          <w:sz w:val="24"/>
          <w:szCs w:val="24"/>
        </w:rPr>
        <w:t xml:space="preserve"> </w:t>
      </w:r>
    </w:p>
    <w:p w14:paraId="78687800" w14:textId="77777777" w:rsidR="002B5E17" w:rsidRPr="00B715D5" w:rsidRDefault="002B5E17" w:rsidP="00B715D5">
      <w:pPr>
        <w:spacing w:after="112" w:line="240" w:lineRule="auto"/>
        <w:ind w:left="-12" w:right="40" w:hanging="3"/>
        <w:jc w:val="both"/>
        <w:rPr>
          <w:rFonts w:ascii="Garamond" w:hAnsi="Garamond"/>
          <w:sz w:val="24"/>
          <w:szCs w:val="24"/>
        </w:rPr>
      </w:pPr>
      <w:r w:rsidRPr="00B715D5">
        <w:rPr>
          <w:rFonts w:ascii="Garamond" w:eastAsia="Calibri" w:hAnsi="Garamond"/>
          <w:sz w:val="24"/>
          <w:szCs w:val="24"/>
        </w:rPr>
        <w:t xml:space="preserve">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 </w:t>
      </w:r>
    </w:p>
    <w:p w14:paraId="5AD08146" w14:textId="77777777" w:rsidR="002B5E17" w:rsidRPr="00B715D5" w:rsidRDefault="002B5E17" w:rsidP="00B715D5">
      <w:pPr>
        <w:spacing w:after="98" w:line="240" w:lineRule="auto"/>
        <w:jc w:val="both"/>
        <w:rPr>
          <w:rFonts w:ascii="Garamond" w:hAnsi="Garamond"/>
          <w:sz w:val="24"/>
          <w:szCs w:val="24"/>
        </w:rPr>
      </w:pPr>
      <w:r w:rsidRPr="00B715D5">
        <w:rPr>
          <w:rFonts w:ascii="Garamond" w:eastAsia="Calibri" w:hAnsi="Garamond"/>
          <w:sz w:val="24"/>
          <w:szCs w:val="24"/>
        </w:rPr>
        <w:t xml:space="preserve"> </w:t>
      </w:r>
    </w:p>
    <w:p w14:paraId="0BFC5325" w14:textId="77777777" w:rsidR="002B5E17" w:rsidRPr="00B715D5" w:rsidRDefault="002B5E17" w:rsidP="00B715D5">
      <w:pPr>
        <w:spacing w:after="112" w:line="240" w:lineRule="auto"/>
        <w:ind w:left="-12" w:right="40" w:hanging="3"/>
        <w:jc w:val="both"/>
        <w:rPr>
          <w:rFonts w:ascii="Garamond" w:hAnsi="Garamond"/>
          <w:sz w:val="24"/>
          <w:szCs w:val="24"/>
        </w:rPr>
      </w:pPr>
      <w:r w:rsidRPr="00B715D5">
        <w:rPr>
          <w:rFonts w:ascii="Garamond" w:eastAsia="Calibri" w:hAnsi="Garamond"/>
          <w:sz w:val="24"/>
          <w:szCs w:val="24"/>
        </w:rPr>
        <w:t xml:space="preserve">Tudomásul veszem, hogy a jelen nyilatkozatomban foglaltak változása esetén haladéktalanul köteles vagyok a változásról a </w:t>
      </w:r>
      <w:r w:rsidR="009A07B0">
        <w:rPr>
          <w:rFonts w:ascii="Garamond" w:eastAsia="Calibri" w:hAnsi="Garamond"/>
          <w:sz w:val="24"/>
          <w:szCs w:val="24"/>
        </w:rPr>
        <w:t>Vevőt</w:t>
      </w:r>
      <w:r w:rsidRPr="00B715D5">
        <w:rPr>
          <w:rFonts w:ascii="Garamond" w:eastAsia="Calibri" w:hAnsi="Garamond"/>
          <w:sz w:val="24"/>
          <w:szCs w:val="24"/>
        </w:rPr>
        <w:t xml:space="preserve">/Szerződőt tájékoztatni mindaddig, amíg a közöttünk fennálló visszterhes jogügylet alapján </w:t>
      </w:r>
      <w:r w:rsidR="009A07B0">
        <w:rPr>
          <w:rFonts w:ascii="Garamond" w:eastAsia="Calibri" w:hAnsi="Garamond"/>
          <w:sz w:val="24"/>
          <w:szCs w:val="24"/>
        </w:rPr>
        <w:t>Vevőnek</w:t>
      </w:r>
      <w:r w:rsidRPr="00B715D5">
        <w:rPr>
          <w:rFonts w:ascii="Garamond" w:eastAsia="Calibri" w:hAnsi="Garamond"/>
          <w:sz w:val="24"/>
          <w:szCs w:val="24"/>
        </w:rPr>
        <w:t xml:space="preserve">/Szerződőnek fizetési kötelezettsége áll fenn a ……………………………………..(partner neve) szemben. Amennyiben nyilatkozatom valótlan tartalmú, a </w:t>
      </w:r>
      <w:r w:rsidR="009A07B0">
        <w:rPr>
          <w:rFonts w:ascii="Garamond" w:eastAsia="Calibri" w:hAnsi="Garamond"/>
          <w:sz w:val="24"/>
          <w:szCs w:val="24"/>
        </w:rPr>
        <w:t>Vevő</w:t>
      </w:r>
      <w:r w:rsidRPr="00B715D5">
        <w:rPr>
          <w:rFonts w:ascii="Garamond" w:eastAsia="Calibri" w:hAnsi="Garamond"/>
          <w:sz w:val="24"/>
          <w:szCs w:val="24"/>
        </w:rPr>
        <w:t xml:space="preserve">/Szerződő a megrendelést/szerződést felmondja vagy – ha a teljesítésre még nem került sor - a megrendeléstől/szerződéstől eláll. Ebben az esetben a felmondásból, elállásból eredő kár megtérítését a ……………………………………..(partner neve) nem követelheti. </w:t>
      </w:r>
    </w:p>
    <w:p w14:paraId="6A0E5774" w14:textId="77777777" w:rsidR="002B5E17" w:rsidRPr="00B715D5" w:rsidRDefault="002B5E17" w:rsidP="00B715D5">
      <w:pPr>
        <w:spacing w:after="98" w:line="240" w:lineRule="auto"/>
        <w:rPr>
          <w:rFonts w:ascii="Garamond" w:hAnsi="Garamond"/>
          <w:sz w:val="24"/>
          <w:szCs w:val="24"/>
        </w:rPr>
      </w:pPr>
      <w:r w:rsidRPr="00B715D5">
        <w:rPr>
          <w:rFonts w:ascii="Garamond" w:eastAsia="Calibri" w:hAnsi="Garamond"/>
          <w:sz w:val="24"/>
          <w:szCs w:val="24"/>
        </w:rPr>
        <w:t xml:space="preserve"> </w:t>
      </w:r>
    </w:p>
    <w:p w14:paraId="433DF301" w14:textId="77777777" w:rsidR="002B5E17" w:rsidRPr="00B715D5" w:rsidRDefault="002B5E17" w:rsidP="00B715D5">
      <w:pPr>
        <w:spacing w:after="98" w:line="240" w:lineRule="auto"/>
        <w:rPr>
          <w:rFonts w:ascii="Garamond" w:hAnsi="Garamond"/>
          <w:sz w:val="24"/>
          <w:szCs w:val="24"/>
        </w:rPr>
      </w:pPr>
      <w:r w:rsidRPr="00B715D5">
        <w:rPr>
          <w:rFonts w:ascii="Garamond" w:eastAsia="Calibri" w:hAnsi="Garamond"/>
          <w:sz w:val="24"/>
          <w:szCs w:val="24"/>
        </w:rPr>
        <w:t xml:space="preserve"> </w:t>
      </w:r>
    </w:p>
    <w:p w14:paraId="3AA03C7D" w14:textId="77777777" w:rsidR="002B5E17" w:rsidRPr="00B715D5" w:rsidRDefault="002B5E17" w:rsidP="00B715D5">
      <w:pPr>
        <w:spacing w:after="95" w:line="240" w:lineRule="auto"/>
        <w:rPr>
          <w:rFonts w:ascii="Garamond" w:hAnsi="Garamond"/>
          <w:sz w:val="24"/>
          <w:szCs w:val="24"/>
        </w:rPr>
      </w:pPr>
      <w:r w:rsidRPr="00B715D5">
        <w:rPr>
          <w:rFonts w:ascii="Garamond" w:eastAsia="Calibri" w:hAnsi="Garamond"/>
          <w:sz w:val="24"/>
          <w:szCs w:val="24"/>
        </w:rPr>
        <w:t xml:space="preserve"> </w:t>
      </w:r>
    </w:p>
    <w:p w14:paraId="303D5A0F" w14:textId="77777777" w:rsidR="002B5E17" w:rsidRPr="00B715D5" w:rsidRDefault="002B5E17" w:rsidP="00B715D5">
      <w:pPr>
        <w:spacing w:after="98" w:line="240" w:lineRule="auto"/>
        <w:ind w:left="4504"/>
        <w:jc w:val="center"/>
        <w:rPr>
          <w:rFonts w:ascii="Garamond" w:hAnsi="Garamond"/>
          <w:sz w:val="24"/>
          <w:szCs w:val="24"/>
        </w:rPr>
      </w:pPr>
      <w:r w:rsidRPr="00B715D5">
        <w:rPr>
          <w:rFonts w:ascii="Garamond" w:eastAsia="Calibri" w:hAnsi="Garamond"/>
          <w:sz w:val="24"/>
          <w:szCs w:val="24"/>
        </w:rPr>
        <w:t xml:space="preserve"> </w:t>
      </w:r>
    </w:p>
    <w:p w14:paraId="3CB4B256" w14:textId="77777777" w:rsidR="002B5E17" w:rsidRPr="00B715D5" w:rsidRDefault="002B5E17" w:rsidP="00B715D5">
      <w:pPr>
        <w:spacing w:after="98" w:line="240" w:lineRule="auto"/>
        <w:ind w:left="4504"/>
        <w:jc w:val="center"/>
        <w:rPr>
          <w:rFonts w:ascii="Garamond" w:hAnsi="Garamond"/>
          <w:sz w:val="24"/>
          <w:szCs w:val="24"/>
        </w:rPr>
      </w:pPr>
      <w:r w:rsidRPr="00B715D5">
        <w:rPr>
          <w:rFonts w:ascii="Garamond" w:eastAsia="Calibri" w:hAnsi="Garamond"/>
          <w:sz w:val="24"/>
          <w:szCs w:val="24"/>
        </w:rPr>
        <w:t xml:space="preserve"> </w:t>
      </w:r>
    </w:p>
    <w:p w14:paraId="7B2A729E" w14:textId="77777777" w:rsidR="002B5E17" w:rsidRPr="00B715D5" w:rsidRDefault="002B5E17" w:rsidP="00B715D5">
      <w:pPr>
        <w:spacing w:after="98" w:line="240" w:lineRule="auto"/>
        <w:ind w:left="4504"/>
        <w:jc w:val="center"/>
        <w:rPr>
          <w:rFonts w:ascii="Garamond" w:hAnsi="Garamond"/>
          <w:sz w:val="24"/>
          <w:szCs w:val="24"/>
        </w:rPr>
      </w:pPr>
      <w:r w:rsidRPr="00B715D5">
        <w:rPr>
          <w:rFonts w:ascii="Garamond" w:eastAsia="Calibri" w:hAnsi="Garamond"/>
          <w:sz w:val="24"/>
          <w:szCs w:val="24"/>
        </w:rPr>
        <w:t xml:space="preserve"> </w:t>
      </w:r>
    </w:p>
    <w:p w14:paraId="267C0E63" w14:textId="77777777" w:rsidR="002B5E17" w:rsidRPr="00B715D5" w:rsidRDefault="002B5E17" w:rsidP="00B715D5">
      <w:pPr>
        <w:spacing w:after="98" w:line="240" w:lineRule="auto"/>
        <w:ind w:left="4504"/>
        <w:jc w:val="center"/>
        <w:rPr>
          <w:rFonts w:ascii="Garamond" w:hAnsi="Garamond"/>
          <w:sz w:val="24"/>
          <w:szCs w:val="24"/>
        </w:rPr>
      </w:pPr>
      <w:r w:rsidRPr="00B715D5">
        <w:rPr>
          <w:rFonts w:ascii="Garamond" w:eastAsia="Calibri" w:hAnsi="Garamond"/>
          <w:sz w:val="24"/>
          <w:szCs w:val="24"/>
        </w:rPr>
        <w:t xml:space="preserve"> </w:t>
      </w:r>
    </w:p>
    <w:p w14:paraId="0040B087" w14:textId="77777777" w:rsidR="00302BD5" w:rsidRPr="00B715D5" w:rsidRDefault="002B5E17" w:rsidP="00B715D5">
      <w:pPr>
        <w:spacing w:after="0" w:line="240" w:lineRule="auto"/>
        <w:ind w:left="5485" w:right="982"/>
        <w:jc w:val="center"/>
        <w:rPr>
          <w:rFonts w:ascii="Garamond" w:hAnsi="Garamond"/>
          <w:sz w:val="24"/>
          <w:szCs w:val="24"/>
        </w:rPr>
      </w:pPr>
      <w:r w:rsidRPr="00B715D5">
        <w:rPr>
          <w:rFonts w:ascii="Garamond" w:eastAsia="Calibri" w:hAnsi="Garamond"/>
          <w:sz w:val="24"/>
          <w:szCs w:val="24"/>
        </w:rPr>
        <w:t>……………………………… cégszerű aláírás</w:t>
      </w:r>
    </w:p>
    <w:sectPr w:rsidR="00302BD5" w:rsidRPr="00B715D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to" w:date="2017-09-14T17:49:00Z" w:initials="T">
    <w:p w14:paraId="1F4D78AC" w14:textId="77777777" w:rsidR="006516AB" w:rsidRPr="006516AB" w:rsidRDefault="006516AB">
      <w:pPr>
        <w:pStyle w:val="Jegyzetszveg"/>
        <w:rPr>
          <w:lang w:val="hu-HU"/>
        </w:rPr>
      </w:pPr>
      <w:r>
        <w:rPr>
          <w:rStyle w:val="Jegyzethivatkozs"/>
        </w:rPr>
        <w:annotationRef/>
      </w:r>
      <w:r>
        <w:rPr>
          <w:lang w:val="hu-HU"/>
        </w:rPr>
        <w:t>részenként külön kerül megkötésre</w:t>
      </w:r>
    </w:p>
  </w:comment>
  <w:comment w:id="2" w:author="Toto" w:date="2017-09-15T12:56:00Z" w:initials="T">
    <w:p w14:paraId="7A1B1D6C" w14:textId="77777777" w:rsidR="003945C7" w:rsidRPr="003945C7" w:rsidRDefault="003945C7">
      <w:pPr>
        <w:pStyle w:val="Jegyzetszveg"/>
        <w:rPr>
          <w:lang w:val="hu-HU"/>
        </w:rPr>
      </w:pPr>
      <w:r>
        <w:rPr>
          <w:rStyle w:val="Jegyzethivatkozs"/>
        </w:rPr>
        <w:annotationRef/>
      </w:r>
      <w:r>
        <w:rPr>
          <w:lang w:val="hu-HU"/>
        </w:rPr>
        <w:t>adott rész kerül id ebeírásra</w:t>
      </w:r>
    </w:p>
  </w:comment>
  <w:comment w:id="3" w:author="Toto" w:date="2017-07-10T15:57:00Z" w:initials="T">
    <w:p w14:paraId="7D44A840" w14:textId="77777777" w:rsidR="006C097C" w:rsidRPr="006C097C" w:rsidRDefault="006C097C">
      <w:pPr>
        <w:pStyle w:val="Jegyzetszveg"/>
        <w:rPr>
          <w:lang w:val="hu-HU"/>
        </w:rPr>
      </w:pPr>
      <w:r>
        <w:rPr>
          <w:rStyle w:val="Jegyzethivatkozs"/>
        </w:rPr>
        <w:annotationRef/>
      </w:r>
      <w:r>
        <w:rPr>
          <w:lang w:val="hu-HU"/>
        </w:rPr>
        <w:t>ajánlattartalmától függő adat</w:t>
      </w:r>
    </w:p>
  </w:comment>
  <w:comment w:id="4" w:author="Toto" w:date="2017-07-10T16:02:00Z" w:initials="T">
    <w:p w14:paraId="4DF78E5E" w14:textId="77777777" w:rsidR="00E52E6E" w:rsidRPr="00E52E6E" w:rsidRDefault="00E52E6E">
      <w:pPr>
        <w:pStyle w:val="Jegyzetszveg"/>
        <w:rPr>
          <w:lang w:val="hu-HU"/>
        </w:rPr>
      </w:pPr>
      <w:r>
        <w:rPr>
          <w:rStyle w:val="Jegyzethivatkozs"/>
        </w:rPr>
        <w:annotationRef/>
      </w:r>
      <w:r>
        <w:rPr>
          <w:lang w:val="hu-HU"/>
        </w:rPr>
        <w:t>ajánlattól függő adat</w:t>
      </w:r>
    </w:p>
  </w:comment>
  <w:comment w:id="5" w:author="Toto" w:date="2017-09-15T11:41:00Z" w:initials="T">
    <w:p w14:paraId="2D1D9460" w14:textId="77777777" w:rsidR="00767114" w:rsidRPr="00767114" w:rsidRDefault="00767114">
      <w:pPr>
        <w:pStyle w:val="Jegyzetszveg"/>
        <w:rPr>
          <w:lang w:val="hu-HU"/>
        </w:rPr>
      </w:pPr>
      <w:r>
        <w:rPr>
          <w:rStyle w:val="Jegyzethivatkozs"/>
        </w:rPr>
        <w:annotationRef/>
      </w:r>
      <w:r>
        <w:rPr>
          <w:lang w:val="hu-HU"/>
        </w:rPr>
        <w:t>Ajánlattevő nyilatkozata alapján kerül kitöltésre.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D78AC" w15:done="0"/>
  <w15:commentEx w15:paraId="7A1B1D6C" w15:done="0"/>
  <w15:commentEx w15:paraId="7D44A840" w15:done="0"/>
  <w15:commentEx w15:paraId="4DF78E5E" w15:done="0"/>
  <w15:commentEx w15:paraId="2D1D94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EFC"/>
    <w:multiLevelType w:val="hybridMultilevel"/>
    <w:tmpl w:val="227C7724"/>
    <w:lvl w:ilvl="0" w:tplc="5678937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050CB"/>
    <w:multiLevelType w:val="hybridMultilevel"/>
    <w:tmpl w:val="99666AE4"/>
    <w:lvl w:ilvl="0" w:tplc="2212838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0A7D84"/>
    <w:multiLevelType w:val="hybridMultilevel"/>
    <w:tmpl w:val="2DC2F72E"/>
    <w:lvl w:ilvl="0" w:tplc="839A511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52EFC"/>
    <w:multiLevelType w:val="hybridMultilevel"/>
    <w:tmpl w:val="4D401402"/>
    <w:lvl w:ilvl="0" w:tplc="223CD200">
      <w:start w:val="3"/>
      <w:numFmt w:val="bullet"/>
      <w:lvlText w:val="-"/>
      <w:lvlJc w:val="left"/>
      <w:pPr>
        <w:ind w:left="1494" w:hanging="360"/>
      </w:pPr>
      <w:rPr>
        <w:rFonts w:ascii="Times New Roman" w:eastAsia="Times New Roman" w:hAnsi="Times New Roman"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cs="Wingdings" w:hint="default"/>
      </w:rPr>
    </w:lvl>
    <w:lvl w:ilvl="3" w:tplc="040E0001">
      <w:start w:val="1"/>
      <w:numFmt w:val="bullet"/>
      <w:lvlText w:val=""/>
      <w:lvlJc w:val="left"/>
      <w:pPr>
        <w:ind w:left="3447" w:hanging="360"/>
      </w:pPr>
      <w:rPr>
        <w:rFonts w:ascii="Symbol" w:hAnsi="Symbol" w:cs="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cs="Wingdings" w:hint="default"/>
      </w:rPr>
    </w:lvl>
    <w:lvl w:ilvl="6" w:tplc="040E0001">
      <w:start w:val="1"/>
      <w:numFmt w:val="bullet"/>
      <w:lvlText w:val=""/>
      <w:lvlJc w:val="left"/>
      <w:pPr>
        <w:ind w:left="5607" w:hanging="360"/>
      </w:pPr>
      <w:rPr>
        <w:rFonts w:ascii="Symbol" w:hAnsi="Symbol" w:cs="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cs="Wingdings" w:hint="default"/>
      </w:rPr>
    </w:lvl>
  </w:abstractNum>
  <w:abstractNum w:abstractNumId="4" w15:restartNumberingAfterBreak="0">
    <w:nsid w:val="242F4D86"/>
    <w:multiLevelType w:val="hybridMultilevel"/>
    <w:tmpl w:val="A9D4B322"/>
    <w:lvl w:ilvl="0" w:tplc="BFE08DA2">
      <w:start w:val="1"/>
      <w:numFmt w:val="upperLetter"/>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8F5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667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636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3600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FECD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0C2C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B6E7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32AF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495A3F"/>
    <w:multiLevelType w:val="hybridMultilevel"/>
    <w:tmpl w:val="1E38A30A"/>
    <w:lvl w:ilvl="0" w:tplc="BD1EA568">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6" w15:restartNumberingAfterBreak="0">
    <w:nsid w:val="40B10781"/>
    <w:multiLevelType w:val="hybridMultilevel"/>
    <w:tmpl w:val="FF18DA00"/>
    <w:lvl w:ilvl="0" w:tplc="E3E67F3A">
      <w:start w:val="1"/>
      <w:numFmt w:val="bullet"/>
      <w:lvlText w:val="-"/>
      <w:lvlJc w:val="left"/>
      <w:pPr>
        <w:ind w:left="8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B47BFA">
      <w:start w:val="1"/>
      <w:numFmt w:val="bullet"/>
      <w:lvlText w:val="o"/>
      <w:lvlJc w:val="left"/>
      <w:pPr>
        <w:ind w:left="1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262BEA0">
      <w:start w:val="1"/>
      <w:numFmt w:val="bullet"/>
      <w:lvlText w:val="▪"/>
      <w:lvlJc w:val="left"/>
      <w:pPr>
        <w:ind w:left="2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384FFD0">
      <w:start w:val="1"/>
      <w:numFmt w:val="bullet"/>
      <w:lvlText w:val="•"/>
      <w:lvlJc w:val="left"/>
      <w:pPr>
        <w:ind w:left="3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CD24538">
      <w:start w:val="1"/>
      <w:numFmt w:val="bullet"/>
      <w:lvlText w:val="o"/>
      <w:lvlJc w:val="left"/>
      <w:pPr>
        <w:ind w:left="3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AC29A8">
      <w:start w:val="1"/>
      <w:numFmt w:val="bullet"/>
      <w:lvlText w:val="▪"/>
      <w:lvlJc w:val="left"/>
      <w:pPr>
        <w:ind w:left="4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D3C7F86">
      <w:start w:val="1"/>
      <w:numFmt w:val="bullet"/>
      <w:lvlText w:val="•"/>
      <w:lvlJc w:val="left"/>
      <w:pPr>
        <w:ind w:left="5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C2F0BA">
      <w:start w:val="1"/>
      <w:numFmt w:val="bullet"/>
      <w:lvlText w:val="o"/>
      <w:lvlJc w:val="left"/>
      <w:pPr>
        <w:ind w:left="5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776A6EA">
      <w:start w:val="1"/>
      <w:numFmt w:val="bullet"/>
      <w:lvlText w:val="▪"/>
      <w:lvlJc w:val="left"/>
      <w:pPr>
        <w:ind w:left="6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53E0EB2"/>
    <w:multiLevelType w:val="hybridMultilevel"/>
    <w:tmpl w:val="F3C0C53E"/>
    <w:lvl w:ilvl="0" w:tplc="831C64D2">
      <w:start w:val="1"/>
      <w:numFmt w:val="decimal"/>
      <w:lvlText w:val="%1."/>
      <w:lvlJc w:val="left"/>
      <w:pPr>
        <w:ind w:left="2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A52034A">
      <w:start w:val="1"/>
      <w:numFmt w:val="lowerLetter"/>
      <w:lvlText w:val="%2"/>
      <w:lvlJc w:val="left"/>
      <w:pPr>
        <w:ind w:left="715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D442522">
      <w:start w:val="1"/>
      <w:numFmt w:val="lowerRoman"/>
      <w:lvlText w:val="%3"/>
      <w:lvlJc w:val="left"/>
      <w:pPr>
        <w:ind w:left="787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0262E90C">
      <w:start w:val="1"/>
      <w:numFmt w:val="decimal"/>
      <w:lvlText w:val="%4"/>
      <w:lvlJc w:val="left"/>
      <w:pPr>
        <w:ind w:left="859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9762C2A">
      <w:start w:val="1"/>
      <w:numFmt w:val="lowerLetter"/>
      <w:lvlText w:val="%5"/>
      <w:lvlJc w:val="left"/>
      <w:pPr>
        <w:ind w:left="931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18617DA">
      <w:start w:val="1"/>
      <w:numFmt w:val="lowerRoman"/>
      <w:lvlText w:val="%6"/>
      <w:lvlJc w:val="left"/>
      <w:pPr>
        <w:ind w:left="1003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D18A330">
      <w:start w:val="1"/>
      <w:numFmt w:val="decimal"/>
      <w:lvlText w:val="%7"/>
      <w:lvlJc w:val="left"/>
      <w:pPr>
        <w:ind w:left="1075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DEA29C5C">
      <w:start w:val="1"/>
      <w:numFmt w:val="lowerLetter"/>
      <w:lvlText w:val="%8"/>
      <w:lvlJc w:val="left"/>
      <w:pPr>
        <w:ind w:left="1147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E08AB3B8">
      <w:start w:val="1"/>
      <w:numFmt w:val="lowerRoman"/>
      <w:lvlText w:val="%9"/>
      <w:lvlJc w:val="left"/>
      <w:pPr>
        <w:ind w:left="1219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F629F6"/>
    <w:multiLevelType w:val="multilevel"/>
    <w:tmpl w:val="1206F6D2"/>
    <w:lvl w:ilvl="0">
      <w:start w:val="2"/>
      <w:numFmt w:val="decimal"/>
      <w:lvlText w:val="%1."/>
      <w:lvlJc w:val="left"/>
      <w:pPr>
        <w:ind w:left="360" w:hanging="360"/>
      </w:pPr>
      <w:rPr>
        <w:rFonts w:eastAsia="Calibri" w:cs="Calibri" w:hint="default"/>
      </w:rPr>
    </w:lvl>
    <w:lvl w:ilvl="1">
      <w:start w:val="4"/>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9" w15:restartNumberingAfterBreak="0">
    <w:nsid w:val="5E510601"/>
    <w:multiLevelType w:val="hybridMultilevel"/>
    <w:tmpl w:val="8B7C7700"/>
    <w:lvl w:ilvl="0" w:tplc="DD0C8E3C">
      <w:start w:val="1"/>
      <w:numFmt w:val="decimal"/>
      <w:lvlText w:val="%1."/>
      <w:lvlJc w:val="left"/>
      <w:pPr>
        <w:tabs>
          <w:tab w:val="num" w:pos="360"/>
        </w:tabs>
        <w:ind w:left="360" w:hanging="360"/>
      </w:pPr>
      <w:rPr>
        <w:rFonts w:ascii="Garamond" w:eastAsia="Calibri" w:hAnsi="Garamond" w:cs="Calibr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507546"/>
    <w:multiLevelType w:val="hybridMultilevel"/>
    <w:tmpl w:val="7CAE887A"/>
    <w:lvl w:ilvl="0" w:tplc="9514868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C627D75"/>
    <w:multiLevelType w:val="hybridMultilevel"/>
    <w:tmpl w:val="B6347394"/>
    <w:lvl w:ilvl="0" w:tplc="040E000F">
      <w:start w:val="1"/>
      <w:numFmt w:val="decimal"/>
      <w:lvlText w:val="%1."/>
      <w:lvlJc w:val="left"/>
      <w:pPr>
        <w:tabs>
          <w:tab w:val="num" w:pos="360"/>
        </w:tabs>
        <w:ind w:left="360" w:hanging="360"/>
      </w:pPr>
    </w:lvl>
    <w:lvl w:ilvl="1" w:tplc="77845DA4">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464"/>
        </w:tabs>
        <w:ind w:left="464"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2"/>
  </w:num>
  <w:num w:numId="5">
    <w:abstractNumId w:val="9"/>
  </w:num>
  <w:num w:numId="6">
    <w:abstractNumId w:val="1"/>
  </w:num>
  <w:num w:numId="7">
    <w:abstractNumId w:val="10"/>
  </w:num>
  <w:num w:numId="8">
    <w:abstractNumId w:val="0"/>
  </w:num>
  <w:num w:numId="9">
    <w:abstractNumId w:val="4"/>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82"/>
    <w:rsid w:val="0004020C"/>
    <w:rsid w:val="000B6BFB"/>
    <w:rsid w:val="001233D8"/>
    <w:rsid w:val="00131324"/>
    <w:rsid w:val="00177C57"/>
    <w:rsid w:val="001A6CB3"/>
    <w:rsid w:val="0021271B"/>
    <w:rsid w:val="00247A0A"/>
    <w:rsid w:val="00291895"/>
    <w:rsid w:val="002B5E17"/>
    <w:rsid w:val="0030215D"/>
    <w:rsid w:val="00302BD5"/>
    <w:rsid w:val="00320845"/>
    <w:rsid w:val="003300D8"/>
    <w:rsid w:val="00345C05"/>
    <w:rsid w:val="003528C8"/>
    <w:rsid w:val="003945C7"/>
    <w:rsid w:val="003E253B"/>
    <w:rsid w:val="00447C10"/>
    <w:rsid w:val="00497BE4"/>
    <w:rsid w:val="0056031B"/>
    <w:rsid w:val="0058482C"/>
    <w:rsid w:val="005A4EB4"/>
    <w:rsid w:val="005D321D"/>
    <w:rsid w:val="006327EC"/>
    <w:rsid w:val="006516AB"/>
    <w:rsid w:val="00660D82"/>
    <w:rsid w:val="00684C89"/>
    <w:rsid w:val="006A698B"/>
    <w:rsid w:val="006C097C"/>
    <w:rsid w:val="007100A0"/>
    <w:rsid w:val="00730D43"/>
    <w:rsid w:val="00767114"/>
    <w:rsid w:val="00813231"/>
    <w:rsid w:val="00860FD0"/>
    <w:rsid w:val="00881636"/>
    <w:rsid w:val="00940C43"/>
    <w:rsid w:val="009A07B0"/>
    <w:rsid w:val="009C0EFA"/>
    <w:rsid w:val="00A835BB"/>
    <w:rsid w:val="00AD40D6"/>
    <w:rsid w:val="00AE5E24"/>
    <w:rsid w:val="00B06D5B"/>
    <w:rsid w:val="00B37DE8"/>
    <w:rsid w:val="00B715D5"/>
    <w:rsid w:val="00BF4292"/>
    <w:rsid w:val="00C444C3"/>
    <w:rsid w:val="00CA2633"/>
    <w:rsid w:val="00CD35B7"/>
    <w:rsid w:val="00CE2E8C"/>
    <w:rsid w:val="00D345DB"/>
    <w:rsid w:val="00DA2D82"/>
    <w:rsid w:val="00DA3D3A"/>
    <w:rsid w:val="00E52E6E"/>
    <w:rsid w:val="00E60F97"/>
    <w:rsid w:val="00EB7369"/>
    <w:rsid w:val="00F37076"/>
    <w:rsid w:val="00FC3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1A87A"/>
  <w15:chartTrackingRefBased/>
  <w15:docId w15:val="{95ED8104-476F-4619-8EEB-F7BFD41A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0D82"/>
    <w:pPr>
      <w:spacing w:after="200" w:line="276" w:lineRule="auto"/>
    </w:pPr>
    <w:rPr>
      <w:rFonts w:eastAsia="Times New Roman" w:cs="Calibri"/>
      <w:sz w:val="22"/>
      <w:szCs w:val="22"/>
      <w:lang w:eastAsia="en-US"/>
    </w:rPr>
  </w:style>
  <w:style w:type="paragraph" w:styleId="Cmsor2">
    <w:name w:val="heading 2"/>
    <w:next w:val="Norml"/>
    <w:link w:val="Cmsor2Char"/>
    <w:uiPriority w:val="9"/>
    <w:unhideWhenUsed/>
    <w:qFormat/>
    <w:rsid w:val="002B5E17"/>
    <w:pPr>
      <w:keepNext/>
      <w:keepLines/>
      <w:spacing w:after="92" w:line="265" w:lineRule="auto"/>
      <w:ind w:left="10" w:hanging="10"/>
      <w:jc w:val="center"/>
      <w:outlineLvl w:val="1"/>
    </w:pPr>
    <w:rPr>
      <w:rFonts w:ascii="Garamond" w:eastAsia="Garamond" w:hAnsi="Garamond" w:cs="Garamond"/>
      <w:b/>
      <w:color w:val="000000"/>
      <w:sz w:val="22"/>
      <w:szCs w:val="22"/>
    </w:rPr>
  </w:style>
  <w:style w:type="paragraph" w:styleId="Cmsor4">
    <w:name w:val="heading 4"/>
    <w:aliases w:val="Fej 1,hd4,h4"/>
    <w:next w:val="Norml"/>
    <w:link w:val="Cmsor4Char"/>
    <w:uiPriority w:val="9"/>
    <w:unhideWhenUsed/>
    <w:qFormat/>
    <w:rsid w:val="002B5E17"/>
    <w:pPr>
      <w:keepNext/>
      <w:keepLines/>
      <w:spacing w:after="23" w:line="259" w:lineRule="auto"/>
      <w:ind w:left="10" w:hanging="10"/>
      <w:outlineLvl w:val="3"/>
    </w:pPr>
    <w:rPr>
      <w:rFonts w:cs="Calibri"/>
      <w:b/>
      <w:color w:val="00000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660D82"/>
    <w:rPr>
      <w:color w:val="0000FF"/>
      <w:u w:val="single"/>
    </w:rPr>
  </w:style>
  <w:style w:type="paragraph" w:styleId="Jegyzetszveg">
    <w:name w:val="annotation text"/>
    <w:basedOn w:val="Norml"/>
    <w:link w:val="JegyzetszvegChar"/>
    <w:semiHidden/>
    <w:rsid w:val="00660D82"/>
    <w:pPr>
      <w:spacing w:line="240" w:lineRule="auto"/>
    </w:pPr>
    <w:rPr>
      <w:rFonts w:eastAsia="Calibri" w:cs="Times New Roman"/>
      <w:sz w:val="20"/>
      <w:szCs w:val="20"/>
      <w:lang w:val="x-none" w:eastAsia="x-none"/>
    </w:rPr>
  </w:style>
  <w:style w:type="character" w:customStyle="1" w:styleId="JegyzetszvegChar">
    <w:name w:val="Jegyzetszöveg Char"/>
    <w:link w:val="Jegyzetszveg"/>
    <w:semiHidden/>
    <w:rsid w:val="00660D82"/>
    <w:rPr>
      <w:rFonts w:ascii="Calibri" w:eastAsia="Calibri" w:hAnsi="Calibri" w:cs="Times New Roman"/>
      <w:sz w:val="20"/>
      <w:szCs w:val="20"/>
      <w:lang w:val="x-none" w:eastAsia="x-none"/>
    </w:rPr>
  </w:style>
  <w:style w:type="paragraph" w:styleId="Szvegtrzs">
    <w:name w:val="Body Text"/>
    <w:basedOn w:val="Norml"/>
    <w:link w:val="SzvegtrzsChar"/>
    <w:rsid w:val="00660D82"/>
    <w:pPr>
      <w:spacing w:after="120"/>
    </w:pPr>
    <w:rPr>
      <w:rFonts w:ascii="Tahoma" w:hAnsi="Tahoma" w:cs="Times New Roman"/>
      <w:sz w:val="20"/>
      <w:szCs w:val="20"/>
      <w:lang w:val="x-none" w:eastAsia="x-none"/>
    </w:rPr>
  </w:style>
  <w:style w:type="character" w:customStyle="1" w:styleId="SzvegtrzsChar">
    <w:name w:val="Szövegtörzs Char"/>
    <w:link w:val="Szvegtrzs"/>
    <w:rsid w:val="00660D82"/>
    <w:rPr>
      <w:rFonts w:ascii="Tahoma" w:eastAsia="Times New Roman" w:hAnsi="Tahoma" w:cs="Times New Roman"/>
      <w:sz w:val="20"/>
      <w:szCs w:val="20"/>
      <w:lang w:val="x-none" w:eastAsia="x-none"/>
    </w:rPr>
  </w:style>
  <w:style w:type="character" w:customStyle="1" w:styleId="SzvegtrzsbehzssalChar">
    <w:name w:val="Szövegtörzs behúzással Char"/>
    <w:link w:val="Szvegtrzsbehzssal"/>
    <w:uiPriority w:val="99"/>
    <w:semiHidden/>
    <w:locked/>
    <w:rsid w:val="00660D82"/>
    <w:rPr>
      <w:rFonts w:ascii="Calibri" w:hAnsi="Calibri" w:cs="Calibri"/>
    </w:rPr>
  </w:style>
  <w:style w:type="paragraph" w:styleId="Szvegtrzsbehzssal">
    <w:name w:val="Body Text Indent"/>
    <w:basedOn w:val="Norml"/>
    <w:link w:val="SzvegtrzsbehzssalChar"/>
    <w:uiPriority w:val="99"/>
    <w:semiHidden/>
    <w:rsid w:val="00660D82"/>
    <w:pPr>
      <w:spacing w:after="120"/>
      <w:ind w:left="283"/>
    </w:pPr>
    <w:rPr>
      <w:rFonts w:eastAsia="Calibri"/>
    </w:rPr>
  </w:style>
  <w:style w:type="character" w:customStyle="1" w:styleId="SzvegtrzsbehzssalChar1">
    <w:name w:val="Szövegtörzs behúzással Char1"/>
    <w:uiPriority w:val="99"/>
    <w:semiHidden/>
    <w:rsid w:val="00660D82"/>
    <w:rPr>
      <w:rFonts w:ascii="Calibri" w:eastAsia="Times New Roman" w:hAnsi="Calibri" w:cs="Calibri"/>
    </w:rPr>
  </w:style>
  <w:style w:type="paragraph" w:styleId="Normlbehzs">
    <w:name w:val="Normal Indent"/>
    <w:basedOn w:val="Norml"/>
    <w:rsid w:val="00660D82"/>
    <w:pPr>
      <w:spacing w:before="120" w:after="120" w:line="240" w:lineRule="auto"/>
      <w:ind w:left="708" w:firstLine="284"/>
      <w:jc w:val="both"/>
    </w:pPr>
    <w:rPr>
      <w:rFonts w:ascii="Arial" w:hAnsi="Arial" w:cs="Arial"/>
      <w:color w:val="000000"/>
      <w:lang w:eastAsia="hu-HU"/>
    </w:rPr>
  </w:style>
  <w:style w:type="paragraph" w:styleId="HTML-kntformzott">
    <w:name w:val="HTML Preformatted"/>
    <w:basedOn w:val="Norml"/>
    <w:link w:val="HTML-kntformzottChar"/>
    <w:unhideWhenUsed/>
    <w:rsid w:val="0066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kntformzottChar">
    <w:name w:val="HTML-ként formázott Char"/>
    <w:link w:val="HTML-kntformzott"/>
    <w:rsid w:val="00660D82"/>
    <w:rPr>
      <w:rFonts w:ascii="Courier New" w:eastAsia="Times New Roman" w:hAnsi="Courier New" w:cs="Times New Roman"/>
      <w:sz w:val="20"/>
      <w:szCs w:val="20"/>
      <w:lang w:val="x-none" w:eastAsia="x-none"/>
    </w:rPr>
  </w:style>
  <w:style w:type="paragraph" w:styleId="Cm">
    <w:name w:val="Title"/>
    <w:basedOn w:val="Norml"/>
    <w:next w:val="Norml"/>
    <w:link w:val="CmChar"/>
    <w:qFormat/>
    <w:rsid w:val="00660D82"/>
    <w:pPr>
      <w:widowControl w:val="0"/>
      <w:tabs>
        <w:tab w:val="left" w:pos="284"/>
        <w:tab w:val="left" w:pos="567"/>
        <w:tab w:val="left" w:pos="851"/>
        <w:tab w:val="left" w:pos="1134"/>
      </w:tabs>
      <w:suppressAutoHyphens/>
      <w:spacing w:after="0" w:line="240" w:lineRule="auto"/>
      <w:jc w:val="center"/>
    </w:pPr>
    <w:rPr>
      <w:rFonts w:ascii="Times New Roman" w:hAnsi="Times New Roman" w:cs="Times New Roman"/>
      <w:b/>
      <w:bCs/>
      <w:sz w:val="24"/>
      <w:szCs w:val="24"/>
      <w:lang w:val="en-AU" w:eastAsia="x-none"/>
    </w:rPr>
  </w:style>
  <w:style w:type="character" w:customStyle="1" w:styleId="CmChar">
    <w:name w:val="Cím Char"/>
    <w:link w:val="Cm"/>
    <w:rsid w:val="00660D82"/>
    <w:rPr>
      <w:rFonts w:ascii="Times New Roman" w:eastAsia="Times New Roman" w:hAnsi="Times New Roman" w:cs="Times New Roman"/>
      <w:b/>
      <w:bCs/>
      <w:sz w:val="24"/>
      <w:szCs w:val="24"/>
      <w:lang w:val="en-AU" w:eastAsia="x-none"/>
    </w:rPr>
  </w:style>
  <w:style w:type="character" w:styleId="Jegyzethivatkozs">
    <w:name w:val="annotation reference"/>
    <w:uiPriority w:val="99"/>
    <w:semiHidden/>
    <w:unhideWhenUsed/>
    <w:rsid w:val="006C097C"/>
    <w:rPr>
      <w:sz w:val="16"/>
      <w:szCs w:val="16"/>
    </w:rPr>
  </w:style>
  <w:style w:type="paragraph" w:styleId="Megjegyzstrgya">
    <w:name w:val="annotation subject"/>
    <w:basedOn w:val="Jegyzetszveg"/>
    <w:next w:val="Jegyzetszveg"/>
    <w:link w:val="MegjegyzstrgyaChar"/>
    <w:uiPriority w:val="99"/>
    <w:semiHidden/>
    <w:unhideWhenUsed/>
    <w:rsid w:val="006C097C"/>
    <w:pPr>
      <w:spacing w:line="276" w:lineRule="auto"/>
    </w:pPr>
    <w:rPr>
      <w:rFonts w:eastAsia="Times New Roman" w:cs="Calibri"/>
      <w:b/>
      <w:bCs/>
      <w:lang w:val="hu-HU" w:eastAsia="en-US"/>
    </w:rPr>
  </w:style>
  <w:style w:type="character" w:customStyle="1" w:styleId="MegjegyzstrgyaChar">
    <w:name w:val="Megjegyzés tárgya Char"/>
    <w:link w:val="Megjegyzstrgya"/>
    <w:uiPriority w:val="99"/>
    <w:semiHidden/>
    <w:rsid w:val="006C097C"/>
    <w:rPr>
      <w:rFonts w:ascii="Calibri" w:eastAsia="Times New Roman" w:hAnsi="Calibri" w:cs="Calibri"/>
      <w:b/>
      <w:bCs/>
      <w:sz w:val="20"/>
      <w:szCs w:val="20"/>
      <w:lang w:val="x-none" w:eastAsia="en-US"/>
    </w:rPr>
  </w:style>
  <w:style w:type="paragraph" w:styleId="Buborkszveg">
    <w:name w:val="Balloon Text"/>
    <w:basedOn w:val="Norml"/>
    <w:link w:val="BuborkszvegChar"/>
    <w:uiPriority w:val="99"/>
    <w:semiHidden/>
    <w:unhideWhenUsed/>
    <w:rsid w:val="006C097C"/>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6C097C"/>
    <w:rPr>
      <w:rFonts w:ascii="Tahoma" w:eastAsia="Times New Roman" w:hAnsi="Tahoma" w:cs="Tahoma"/>
      <w:sz w:val="16"/>
      <w:szCs w:val="16"/>
      <w:lang w:eastAsia="en-US"/>
    </w:rPr>
  </w:style>
  <w:style w:type="paragraph" w:styleId="Listaszerbekezds">
    <w:name w:val="List Paragraph"/>
    <w:basedOn w:val="Norml"/>
    <w:uiPriority w:val="34"/>
    <w:qFormat/>
    <w:rsid w:val="00E60F97"/>
    <w:pPr>
      <w:spacing w:after="11" w:line="248" w:lineRule="auto"/>
      <w:ind w:left="720" w:hanging="10"/>
      <w:contextualSpacing/>
      <w:jc w:val="both"/>
    </w:pPr>
    <w:rPr>
      <w:rFonts w:ascii="Garamond" w:eastAsia="Garamond" w:hAnsi="Garamond" w:cs="Garamond"/>
      <w:color w:val="000000"/>
      <w:lang w:eastAsia="hu-HU"/>
    </w:rPr>
  </w:style>
  <w:style w:type="character" w:customStyle="1" w:styleId="Cmsor2Char">
    <w:name w:val="Címsor 2 Char"/>
    <w:link w:val="Cmsor2"/>
    <w:uiPriority w:val="9"/>
    <w:rsid w:val="002B5E17"/>
    <w:rPr>
      <w:rFonts w:ascii="Garamond" w:eastAsia="Garamond" w:hAnsi="Garamond" w:cs="Garamond"/>
      <w:b/>
      <w:color w:val="000000"/>
      <w:sz w:val="22"/>
      <w:szCs w:val="22"/>
    </w:rPr>
  </w:style>
  <w:style w:type="character" w:customStyle="1" w:styleId="Cmsor4Char">
    <w:name w:val="Címsor 4 Char"/>
    <w:link w:val="Cmsor4"/>
    <w:uiPriority w:val="9"/>
    <w:rsid w:val="002B5E17"/>
    <w:rPr>
      <w:rFonts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7519">
      <w:bodyDiv w:val="1"/>
      <w:marLeft w:val="0"/>
      <w:marRight w:val="0"/>
      <w:marTop w:val="0"/>
      <w:marBottom w:val="0"/>
      <w:divBdr>
        <w:top w:val="none" w:sz="0" w:space="0" w:color="auto"/>
        <w:left w:val="none" w:sz="0" w:space="0" w:color="auto"/>
        <w:bottom w:val="none" w:sz="0" w:space="0" w:color="auto"/>
        <w:right w:val="none" w:sz="0" w:space="0" w:color="auto"/>
      </w:divBdr>
    </w:div>
    <w:div w:id="999383748">
      <w:bodyDiv w:val="1"/>
      <w:marLeft w:val="0"/>
      <w:marRight w:val="0"/>
      <w:marTop w:val="0"/>
      <w:marBottom w:val="0"/>
      <w:divBdr>
        <w:top w:val="none" w:sz="0" w:space="0" w:color="auto"/>
        <w:left w:val="none" w:sz="0" w:space="0" w:color="auto"/>
        <w:bottom w:val="none" w:sz="0" w:space="0" w:color="auto"/>
        <w:right w:val="none" w:sz="0" w:space="0" w:color="auto"/>
      </w:divBdr>
    </w:div>
    <w:div w:id="15138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3792</Words>
  <Characters>26168</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dc:creator>
  <cp:keywords/>
  <cp:lastModifiedBy>Windows-felhasználó</cp:lastModifiedBy>
  <cp:revision>2</cp:revision>
  <dcterms:created xsi:type="dcterms:W3CDTF">2018-01-09T09:12:00Z</dcterms:created>
  <dcterms:modified xsi:type="dcterms:W3CDTF">2018-01-09T09:12:00Z</dcterms:modified>
</cp:coreProperties>
</file>